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5" w:rsidRPr="001C3960" w:rsidRDefault="00C60FC5" w:rsidP="00640AEC">
      <w:pPr>
        <w:jc w:val="both"/>
        <w:rPr>
          <w:b/>
        </w:rPr>
      </w:pPr>
    </w:p>
    <w:p w:rsidR="00C60FC5" w:rsidRPr="001C3960" w:rsidRDefault="001C3960" w:rsidP="00640AEC">
      <w:pPr>
        <w:jc w:val="both"/>
        <w:rPr>
          <w:b/>
          <w:u w:val="single"/>
        </w:rPr>
      </w:pPr>
      <w:r>
        <w:rPr>
          <w:b/>
          <w:u w:val="single"/>
        </w:rPr>
        <w:t>R</w:t>
      </w:r>
      <w:r w:rsidRPr="001C3960">
        <w:rPr>
          <w:b/>
          <w:u w:val="single"/>
        </w:rPr>
        <w:t>apport des</w:t>
      </w:r>
      <w:bookmarkStart w:id="0" w:name="_GoBack"/>
      <w:bookmarkEnd w:id="0"/>
      <w:r w:rsidRPr="001C3960">
        <w:rPr>
          <w:b/>
          <w:u w:val="single"/>
        </w:rPr>
        <w:t xml:space="preserve"> travaux</w:t>
      </w:r>
      <w:r>
        <w:rPr>
          <w:b/>
          <w:u w:val="single"/>
        </w:rPr>
        <w:t xml:space="preserve"> de </w:t>
      </w:r>
      <w:r w:rsidRPr="001C3960">
        <w:rPr>
          <w:b/>
          <w:u w:val="single"/>
        </w:rPr>
        <w:t>la 2</w:t>
      </w:r>
      <w:r w:rsidRPr="001C3960">
        <w:rPr>
          <w:b/>
          <w:u w:val="single"/>
          <w:vertAlign w:val="superscript"/>
        </w:rPr>
        <w:t>ieme</w:t>
      </w:r>
      <w:r w:rsidRPr="001C3960">
        <w:rPr>
          <w:b/>
          <w:u w:val="single"/>
        </w:rPr>
        <w:t xml:space="preserve"> </w:t>
      </w:r>
      <w:r>
        <w:rPr>
          <w:b/>
          <w:u w:val="single"/>
        </w:rPr>
        <w:t>édition de la C</w:t>
      </w:r>
      <w:r w:rsidRPr="001C3960">
        <w:rPr>
          <w:b/>
          <w:u w:val="single"/>
        </w:rPr>
        <w:t>ameroon International Mining Exhibition and Conférence (CIMEC) 2015</w:t>
      </w:r>
    </w:p>
    <w:p w:rsidR="00C60FC5" w:rsidRPr="001C3960" w:rsidRDefault="00C60FC5" w:rsidP="00640AEC">
      <w:pPr>
        <w:jc w:val="both"/>
        <w:rPr>
          <w:b/>
        </w:rPr>
      </w:pPr>
    </w:p>
    <w:p w:rsidR="008741AB" w:rsidRDefault="008741AB" w:rsidP="00640AEC">
      <w:pPr>
        <w:ind w:firstLine="708"/>
        <w:jc w:val="both"/>
      </w:pPr>
      <w:r>
        <w:t xml:space="preserve">Cette conférence s’est tenue du 27 au 29 </w:t>
      </w:r>
      <w:r w:rsidR="001C3960" w:rsidRPr="001C3960">
        <w:t xml:space="preserve"> mai</w:t>
      </w:r>
      <w:r>
        <w:t xml:space="preserve"> 2015</w:t>
      </w:r>
      <w:r w:rsidR="001C3960" w:rsidRPr="001C3960">
        <w:t xml:space="preserve">, </w:t>
      </w:r>
      <w:r>
        <w:t>au Palais des Congrè</w:t>
      </w:r>
      <w:r w:rsidRPr="001C3960">
        <w:t xml:space="preserve">s </w:t>
      </w:r>
      <w:r w:rsidR="001C3960" w:rsidRPr="001C3960">
        <w:t xml:space="preserve">de </w:t>
      </w:r>
      <w:r w:rsidR="001C3960">
        <w:t>Yaoundé</w:t>
      </w:r>
      <w:r w:rsidR="001C3960" w:rsidRPr="001C3960">
        <w:t xml:space="preserve">, sous le </w:t>
      </w:r>
      <w:r w:rsidRPr="001C3960">
        <w:t>thème</w:t>
      </w:r>
      <w:r w:rsidR="001C3960" w:rsidRPr="001C3960">
        <w:t xml:space="preserve"> </w:t>
      </w:r>
      <w:r w:rsidRPr="001C3960">
        <w:t>général</w:t>
      </w:r>
      <w:r w:rsidR="001C3960" w:rsidRPr="001C3960">
        <w:t> : « </w:t>
      </w:r>
      <w:r w:rsidR="007E0380">
        <w:rPr>
          <w:b/>
          <w:i/>
        </w:rPr>
        <w:t>D</w:t>
      </w:r>
      <w:r w:rsidRPr="001C3960">
        <w:rPr>
          <w:b/>
          <w:i/>
        </w:rPr>
        <w:t>éveloppement</w:t>
      </w:r>
      <w:r w:rsidR="001C3960" w:rsidRPr="001C3960">
        <w:rPr>
          <w:b/>
          <w:i/>
        </w:rPr>
        <w:t xml:space="preserve"> durable du secteur minier en </w:t>
      </w:r>
      <w:r w:rsidRPr="001C3960">
        <w:rPr>
          <w:b/>
          <w:i/>
        </w:rPr>
        <w:t>Afrique</w:t>
      </w:r>
      <w:r w:rsidR="001C3960" w:rsidRPr="001C3960">
        <w:rPr>
          <w:b/>
          <w:i/>
        </w:rPr>
        <w:t xml:space="preserve"> centrale pour les </w:t>
      </w:r>
      <w:r w:rsidRPr="001C3960">
        <w:rPr>
          <w:b/>
          <w:i/>
        </w:rPr>
        <w:t>générations</w:t>
      </w:r>
      <w:r w:rsidR="001C3960" w:rsidRPr="001C3960">
        <w:rPr>
          <w:b/>
          <w:i/>
        </w:rPr>
        <w:t xml:space="preserve"> actuelles et futures</w:t>
      </w:r>
      <w:r w:rsidR="001C3960" w:rsidRPr="001C3960">
        <w:t xml:space="preserve"> ». </w:t>
      </w:r>
      <w:r>
        <w:t>P</w:t>
      </w:r>
      <w:r w:rsidRPr="001C3960">
        <w:t>lacée</w:t>
      </w:r>
      <w:r w:rsidR="001C3960" w:rsidRPr="001C3960">
        <w:t xml:space="preserve"> sous le </w:t>
      </w:r>
      <w:r w:rsidRPr="001C3960">
        <w:t>très</w:t>
      </w:r>
      <w:r w:rsidR="001C3960" w:rsidRPr="001C3960">
        <w:t xml:space="preserve"> haut accord du </w:t>
      </w:r>
      <w:r w:rsidRPr="001C3960">
        <w:t xml:space="preserve">Chef </w:t>
      </w:r>
      <w:r w:rsidR="001C3960" w:rsidRPr="001C3960">
        <w:t>de l’</w:t>
      </w:r>
      <w:r>
        <w:t>Et</w:t>
      </w:r>
      <w:r w:rsidR="001C3960" w:rsidRPr="001C3960">
        <w:t xml:space="preserve">at, son excellence </w:t>
      </w:r>
      <w:r w:rsidRPr="001C3960">
        <w:t>Paul BIYA</w:t>
      </w:r>
      <w:r w:rsidR="001C3960" w:rsidRPr="001C3960">
        <w:t xml:space="preserve">, </w:t>
      </w:r>
      <w:r w:rsidRPr="001C3960">
        <w:t xml:space="preserve">Président </w:t>
      </w:r>
      <w:r w:rsidR="001C3960" w:rsidRPr="001C3960">
        <w:t xml:space="preserve">de la </w:t>
      </w:r>
      <w:r w:rsidRPr="001C3960">
        <w:t>république</w:t>
      </w:r>
      <w:r w:rsidR="001C3960" w:rsidRPr="001C3960">
        <w:t xml:space="preserve"> du </w:t>
      </w:r>
      <w:r w:rsidRPr="001C3960">
        <w:t>Cameroun</w:t>
      </w:r>
      <w:r w:rsidR="001C3960" w:rsidRPr="001C3960">
        <w:t xml:space="preserve">, cette </w:t>
      </w:r>
      <w:r w:rsidRPr="001C3960">
        <w:t>conférence</w:t>
      </w:r>
      <w:r w:rsidR="001C3960" w:rsidRPr="001C3960">
        <w:t xml:space="preserve"> </w:t>
      </w:r>
      <w:r>
        <w:t xml:space="preserve">était co-organisée </w:t>
      </w:r>
      <w:r w:rsidRPr="001C3960">
        <w:t xml:space="preserve">par le </w:t>
      </w:r>
      <w:r w:rsidR="00F85ECA">
        <w:t>G</w:t>
      </w:r>
      <w:r w:rsidRPr="001C3960">
        <w:t>ouvernement camerounais et la société londonienne Ame Trade Ltd, avec le support de plusieurs sponsors</w:t>
      </w:r>
      <w:r>
        <w:t>.</w:t>
      </w:r>
      <w:r w:rsidR="007E0380">
        <w:t xml:space="preserve"> </w:t>
      </w:r>
    </w:p>
    <w:p w:rsidR="00231431" w:rsidRDefault="008741AB" w:rsidP="00640AEC">
      <w:pPr>
        <w:ind w:firstLine="708"/>
        <w:jc w:val="both"/>
      </w:pPr>
      <w:r>
        <w:t>Pendant ces jours, plusieurs thèmes ont été discuté</w:t>
      </w:r>
      <w:r w:rsidR="007E0380">
        <w:t>s</w:t>
      </w:r>
      <w:r>
        <w:t xml:space="preserve"> lors des sessions notamment :</w:t>
      </w:r>
      <w:r w:rsidR="00231431">
        <w:t xml:space="preserve"> le potentiel minier camerounais,</w:t>
      </w:r>
      <w:r>
        <w:t xml:space="preserve"> les possibilité</w:t>
      </w:r>
      <w:r w:rsidR="00231431">
        <w:t xml:space="preserve">s d’investissement et de financement dans le secteur minier, le développement durable, le cadre législatif et réglementaire. </w:t>
      </w:r>
    </w:p>
    <w:p w:rsidR="00231431" w:rsidRDefault="00231431" w:rsidP="00640AEC">
      <w:pPr>
        <w:ind w:firstLine="708"/>
        <w:jc w:val="both"/>
      </w:pPr>
      <w:r>
        <w:t xml:space="preserve">M. Dan Coberman, Directeur de Ame Trade Ltd a salué les participants et remercié le Gouvernement camerounais pour la confiance qu’il a placé une fois de plus à sa société. </w:t>
      </w:r>
    </w:p>
    <w:p w:rsidR="00C60FC5" w:rsidRPr="001C3960" w:rsidRDefault="00231431" w:rsidP="00640AEC">
      <w:pPr>
        <w:ind w:firstLine="708"/>
        <w:jc w:val="both"/>
      </w:pPr>
      <w:r>
        <w:t>La</w:t>
      </w:r>
      <w:r w:rsidR="001C3960" w:rsidRPr="001C3960">
        <w:t xml:space="preserve"> </w:t>
      </w:r>
      <w:r w:rsidR="008741AB" w:rsidRPr="001C3960">
        <w:t>cérémonie</w:t>
      </w:r>
      <w:r>
        <w:t xml:space="preserve"> d’ouverture</w:t>
      </w:r>
      <w:r w:rsidR="001C3960" w:rsidRPr="001C3960">
        <w:t xml:space="preserve">, </w:t>
      </w:r>
      <w:r w:rsidR="008741AB" w:rsidRPr="001C3960">
        <w:t>présidée</w:t>
      </w:r>
      <w:r w:rsidR="001C3960" w:rsidRPr="001C3960">
        <w:t xml:space="preserve"> par </w:t>
      </w:r>
      <w:r w:rsidR="008741AB" w:rsidRPr="001C3960">
        <w:t>Dr</w:t>
      </w:r>
      <w:r w:rsidR="001C3960" w:rsidRPr="001C3960">
        <w:t xml:space="preserve">. </w:t>
      </w:r>
      <w:r w:rsidR="008741AB" w:rsidRPr="001C3960">
        <w:t xml:space="preserve">Fuh </w:t>
      </w:r>
      <w:r w:rsidR="00F85ECA">
        <w:t>C</w:t>
      </w:r>
      <w:r w:rsidR="001C3960" w:rsidRPr="001C3960">
        <w:t xml:space="preserve">alistus </w:t>
      </w:r>
      <w:r w:rsidR="00F85ECA">
        <w:t>G</w:t>
      </w:r>
      <w:r w:rsidR="001C3960" w:rsidRPr="001C3960">
        <w:t xml:space="preserve">entry, </w:t>
      </w:r>
      <w:r w:rsidR="00CB5E10">
        <w:t>S</w:t>
      </w:r>
      <w:r w:rsidR="00CB5E10" w:rsidRPr="001C3960">
        <w:t>ecrétaire</w:t>
      </w:r>
      <w:r w:rsidR="001C3960" w:rsidRPr="001C3960">
        <w:t xml:space="preserve"> d’</w:t>
      </w:r>
      <w:r w:rsidR="00CB5E10">
        <w:t>E</w:t>
      </w:r>
      <w:r w:rsidR="00CB5E10" w:rsidRPr="001C3960">
        <w:t>tat</w:t>
      </w:r>
      <w:r w:rsidR="001C3960" w:rsidRPr="001C3960">
        <w:t xml:space="preserve"> </w:t>
      </w:r>
      <w:r w:rsidR="00CB5E10" w:rsidRPr="001C3960">
        <w:t>auprès</w:t>
      </w:r>
      <w:r w:rsidR="001C3960" w:rsidRPr="001C3960">
        <w:t xml:space="preserve"> du </w:t>
      </w:r>
      <w:r w:rsidR="00CB5E10">
        <w:t>Minist</w:t>
      </w:r>
      <w:r w:rsidR="00CB5E10" w:rsidRPr="001C3960">
        <w:t>re</w:t>
      </w:r>
      <w:r w:rsidR="001C3960" w:rsidRPr="001C3960">
        <w:t xml:space="preserve"> des </w:t>
      </w:r>
      <w:r w:rsidR="00CB5E10">
        <w:t>M</w:t>
      </w:r>
      <w:r w:rsidR="001C3960" w:rsidRPr="001C3960">
        <w:t>ines, de l’</w:t>
      </w:r>
      <w:r w:rsidR="00CB5E10">
        <w:t>I</w:t>
      </w:r>
      <w:r w:rsidR="001C3960" w:rsidRPr="001C3960">
        <w:t xml:space="preserve">ndustrie et du </w:t>
      </w:r>
      <w:r w:rsidR="00CB5E10">
        <w:t>D</w:t>
      </w:r>
      <w:r w:rsidR="00CB5E10" w:rsidRPr="001C3960">
        <w:t>éveloppement</w:t>
      </w:r>
      <w:r w:rsidR="001C3960" w:rsidRPr="001C3960">
        <w:t xml:space="preserve"> </w:t>
      </w:r>
      <w:r w:rsidR="00CB5E10">
        <w:t>T</w:t>
      </w:r>
      <w:r w:rsidR="001C3960" w:rsidRPr="001C3960">
        <w:t xml:space="preserve">echnologique, </w:t>
      </w:r>
      <w:r w:rsidR="00CB5E10" w:rsidRPr="001C3960">
        <w:t>représentant</w:t>
      </w:r>
      <w:r w:rsidR="001C3960" w:rsidRPr="001C3960">
        <w:t xml:space="preserve"> personnellement monsieur le </w:t>
      </w:r>
      <w:r w:rsidR="00792F37">
        <w:t>M</w:t>
      </w:r>
      <w:r w:rsidR="001C3960" w:rsidRPr="001C3960">
        <w:t xml:space="preserve">inistre,  s’est </w:t>
      </w:r>
      <w:r w:rsidR="00792F37" w:rsidRPr="001C3960">
        <w:t>déroulée</w:t>
      </w:r>
      <w:r w:rsidR="001C3960" w:rsidRPr="001C3960">
        <w:t xml:space="preserve"> en </w:t>
      </w:r>
      <w:r w:rsidR="00792F37" w:rsidRPr="001C3960">
        <w:t>présence</w:t>
      </w:r>
      <w:r w:rsidR="001C3960" w:rsidRPr="001C3960">
        <w:t xml:space="preserve"> des principaux acteurs concern</w:t>
      </w:r>
      <w:r w:rsidR="00792F37">
        <w:t>é</w:t>
      </w:r>
      <w:r w:rsidR="001C3960" w:rsidRPr="001C3960">
        <w:t xml:space="preserve">s par </w:t>
      </w:r>
      <w:r w:rsidRPr="001C3960">
        <w:t xml:space="preserve">CIMEC </w:t>
      </w:r>
      <w:r w:rsidR="001C3960" w:rsidRPr="001C3960">
        <w:t xml:space="preserve">2015 que sont les compagnies </w:t>
      </w:r>
      <w:r w:rsidRPr="001C3960">
        <w:t>minières</w:t>
      </w:r>
      <w:r w:rsidR="001C3960" w:rsidRPr="001C3960">
        <w:t xml:space="preserve"> d’exploration, d’exploitation et de transformation, les  laboratoires d’analyses des roches et des minerais, les </w:t>
      </w:r>
      <w:r w:rsidRPr="001C3960">
        <w:t>sociétés</w:t>
      </w:r>
      <w:r w:rsidR="001C3960" w:rsidRPr="001C3960">
        <w:t xml:space="preserve"> de sondage, d’</w:t>
      </w:r>
      <w:r w:rsidRPr="001C3960">
        <w:t>équipements</w:t>
      </w:r>
      <w:r w:rsidR="001C3960" w:rsidRPr="001C3960">
        <w:t xml:space="preserve"> et de logistique de l’industrie </w:t>
      </w:r>
      <w:r w:rsidRPr="001C3960">
        <w:t>minière</w:t>
      </w:r>
      <w:r w:rsidR="001C3960" w:rsidRPr="001C3960">
        <w:t>, les cabinets d’avocats, d’expertise en droit, en finances et d’</w:t>
      </w:r>
      <w:r w:rsidR="00EA7FCB" w:rsidRPr="001C3960">
        <w:t>études</w:t>
      </w:r>
      <w:r w:rsidR="001C3960" w:rsidRPr="001C3960">
        <w:t xml:space="preserve">, ainsi que les structures de formation dans les domaines miniers. </w:t>
      </w:r>
    </w:p>
    <w:p w:rsidR="00C60FC5" w:rsidRDefault="00EA7FCB" w:rsidP="00640AEC">
      <w:pPr>
        <w:ind w:firstLine="708"/>
        <w:jc w:val="both"/>
      </w:pPr>
      <w:r w:rsidRPr="001C3960">
        <w:t>L’objectif</w:t>
      </w:r>
      <w:r w:rsidR="001C3960" w:rsidRPr="001C3960">
        <w:t xml:space="preserve"> </w:t>
      </w:r>
      <w:r w:rsidRPr="001C3960">
        <w:t>général</w:t>
      </w:r>
      <w:r w:rsidR="001C3960" w:rsidRPr="001C3960">
        <w:t xml:space="preserve"> de cette </w:t>
      </w:r>
      <w:r w:rsidRPr="001C3960">
        <w:t>conférence</w:t>
      </w:r>
      <w:r w:rsidR="001C3960" w:rsidRPr="001C3960">
        <w:t xml:space="preserve"> </w:t>
      </w:r>
      <w:r w:rsidR="00231431">
        <w:t>était de susciter, encourager et</w:t>
      </w:r>
      <w:r w:rsidR="001C3960" w:rsidRPr="001C3960">
        <w:t xml:space="preserve"> favoriser l’installation de ces structures connexes, dont l’</w:t>
      </w:r>
      <w:r w:rsidRPr="001C3960">
        <w:t>intérêt</w:t>
      </w:r>
      <w:r w:rsidR="001C3960" w:rsidRPr="001C3960">
        <w:t xml:space="preserve"> est de </w:t>
      </w:r>
      <w:r w:rsidRPr="001C3960">
        <w:t>réduire</w:t>
      </w:r>
      <w:r w:rsidR="001C3960" w:rsidRPr="001C3960">
        <w:t xml:space="preserve"> </w:t>
      </w:r>
      <w:r w:rsidRPr="001C3960">
        <w:t>considérablement</w:t>
      </w:r>
      <w:r w:rsidR="001C3960" w:rsidRPr="001C3960">
        <w:t xml:space="preserve"> les charges en termes de temps, d’</w:t>
      </w:r>
      <w:r w:rsidR="00F9095A" w:rsidRPr="001C3960">
        <w:t>énergie</w:t>
      </w:r>
      <w:r w:rsidR="001C3960" w:rsidRPr="001C3960">
        <w:t xml:space="preserve"> et des moyens au </w:t>
      </w:r>
      <w:r w:rsidR="00F9095A" w:rsidRPr="001C3960">
        <w:t>bénéfice</w:t>
      </w:r>
      <w:r w:rsidR="001C3960" w:rsidRPr="001C3960">
        <w:t xml:space="preserve"> des </w:t>
      </w:r>
      <w:r w:rsidR="00F9095A" w:rsidRPr="001C3960">
        <w:t>opérateurs</w:t>
      </w:r>
      <w:r w:rsidR="001C3960" w:rsidRPr="001C3960">
        <w:t xml:space="preserve"> du secteur de l’industrie </w:t>
      </w:r>
      <w:r w:rsidR="00F9095A" w:rsidRPr="001C3960">
        <w:t>minière</w:t>
      </w:r>
      <w:r w:rsidR="001C3960" w:rsidRPr="001C3960">
        <w:t>.</w:t>
      </w:r>
    </w:p>
    <w:p w:rsidR="009D480B" w:rsidRPr="001C3960" w:rsidRDefault="009D480B" w:rsidP="00640AEC">
      <w:pPr>
        <w:ind w:firstLine="708"/>
        <w:jc w:val="both"/>
      </w:pPr>
    </w:p>
    <w:p w:rsidR="00C60FC5" w:rsidRPr="001C3960" w:rsidRDefault="00F9095A" w:rsidP="00640AEC">
      <w:pPr>
        <w:ind w:firstLine="708"/>
        <w:jc w:val="both"/>
      </w:pPr>
      <w:r w:rsidRPr="001C3960">
        <w:t>D’une</w:t>
      </w:r>
      <w:r w:rsidR="001C3960" w:rsidRPr="001C3960">
        <w:t xml:space="preserve"> </w:t>
      </w:r>
      <w:r w:rsidRPr="001C3960">
        <w:t>manière</w:t>
      </w:r>
      <w:r w:rsidR="001C3960" w:rsidRPr="001C3960">
        <w:t xml:space="preserve"> </w:t>
      </w:r>
      <w:r w:rsidRPr="001C3960">
        <w:t>spécifique</w:t>
      </w:r>
      <w:r w:rsidR="001C3960" w:rsidRPr="001C3960">
        <w:t xml:space="preserve">, </w:t>
      </w:r>
      <w:r w:rsidRPr="001C3960">
        <w:t>CIMEC</w:t>
      </w:r>
      <w:r w:rsidR="001C3960" w:rsidRPr="001C3960">
        <w:t xml:space="preserve"> vise :</w:t>
      </w:r>
    </w:p>
    <w:p w:rsidR="00C60FC5" w:rsidRPr="001C3960" w:rsidRDefault="00E86CF8" w:rsidP="00640AEC">
      <w:pPr>
        <w:pStyle w:val="Paragraphedeliste"/>
        <w:numPr>
          <w:ilvl w:val="0"/>
          <w:numId w:val="4"/>
        </w:numPr>
        <w:ind w:left="993"/>
        <w:jc w:val="both"/>
      </w:pPr>
      <w:r>
        <w:t>A</w:t>
      </w:r>
      <w:r w:rsidR="001C3960" w:rsidRPr="001C3960">
        <w:t xml:space="preserve"> court terme :</w:t>
      </w:r>
    </w:p>
    <w:p w:rsidR="00C60FC5" w:rsidRPr="001C3960" w:rsidRDefault="0032639D" w:rsidP="00EB1D27">
      <w:pPr>
        <w:pStyle w:val="Paragraphedeliste"/>
        <w:numPr>
          <w:ilvl w:val="1"/>
          <w:numId w:val="19"/>
        </w:numPr>
        <w:jc w:val="both"/>
      </w:pPr>
      <w:r>
        <w:t>E</w:t>
      </w:r>
      <w:r w:rsidR="001C3960" w:rsidRPr="001C3960">
        <w:t xml:space="preserve">ncourager les industries </w:t>
      </w:r>
      <w:r w:rsidRPr="001C3960">
        <w:t>minières</w:t>
      </w:r>
      <w:r w:rsidR="001C3960" w:rsidRPr="001C3960">
        <w:t xml:space="preserve"> et des </w:t>
      </w:r>
      <w:r w:rsidRPr="001C3960">
        <w:t>activités</w:t>
      </w:r>
      <w:r w:rsidR="001C3960" w:rsidRPr="001C3960">
        <w:t xml:space="preserve"> connexes (</w:t>
      </w:r>
      <w:r w:rsidRPr="001C3960">
        <w:t>sociétés</w:t>
      </w:r>
      <w:r w:rsidR="001C3960" w:rsidRPr="001C3960">
        <w:t xml:space="preserve"> de sondage et de forage, laboratoires d’analyses, cabinets d’experts etc.) </w:t>
      </w:r>
      <w:r w:rsidR="00406697">
        <w:t>p</w:t>
      </w:r>
      <w:r w:rsidRPr="001C3960">
        <w:t>ossédant</w:t>
      </w:r>
      <w:r w:rsidR="001C3960" w:rsidRPr="001C3960">
        <w:t xml:space="preserve"> une </w:t>
      </w:r>
      <w:r w:rsidR="00406697" w:rsidRPr="001C3960">
        <w:t>expérience</w:t>
      </w:r>
      <w:r w:rsidR="001C3960" w:rsidRPr="001C3960">
        <w:t xml:space="preserve"> </w:t>
      </w:r>
      <w:r w:rsidR="00406697" w:rsidRPr="001C3960">
        <w:t>avérée</w:t>
      </w:r>
      <w:r w:rsidR="001C3960" w:rsidRPr="001C3960">
        <w:t xml:space="preserve">, </w:t>
      </w:r>
      <w:r w:rsidR="00406697" w:rsidRPr="001C3960">
        <w:t>à</w:t>
      </w:r>
      <w:r w:rsidR="001C3960" w:rsidRPr="001C3960">
        <w:t xml:space="preserve"> s’installer au </w:t>
      </w:r>
      <w:r w:rsidR="00406697" w:rsidRPr="001C3960">
        <w:t>Cameroun</w:t>
      </w:r>
      <w:r w:rsidR="001C3960" w:rsidRPr="001C3960">
        <w:t xml:space="preserve"> pour </w:t>
      </w:r>
      <w:r w:rsidR="00406697" w:rsidRPr="001C3960">
        <w:t>développer</w:t>
      </w:r>
      <w:r w:rsidR="001C3960" w:rsidRPr="001C3960">
        <w:t xml:space="preserve"> les gisements locaux et ceux de la </w:t>
      </w:r>
      <w:r w:rsidR="00406697" w:rsidRPr="001C3960">
        <w:t>sous-région</w:t>
      </w:r>
      <w:r w:rsidR="001C3960" w:rsidRPr="001C3960">
        <w:t xml:space="preserve"> ;</w:t>
      </w:r>
    </w:p>
    <w:p w:rsidR="00C60FC5" w:rsidRPr="001C3960" w:rsidRDefault="00406697" w:rsidP="00EB1D27">
      <w:pPr>
        <w:pStyle w:val="Paragraphedeliste"/>
        <w:numPr>
          <w:ilvl w:val="1"/>
          <w:numId w:val="19"/>
        </w:numPr>
        <w:jc w:val="both"/>
      </w:pPr>
      <w:r>
        <w:t>A</w:t>
      </w:r>
      <w:r w:rsidR="001C3960" w:rsidRPr="001C3960">
        <w:t xml:space="preserve">fficher les projets miniers qui vont rentrer </w:t>
      </w:r>
      <w:r w:rsidRPr="001C3960">
        <w:t>bientôt</w:t>
      </w:r>
      <w:r w:rsidR="001C3960" w:rsidRPr="001C3960">
        <w:t xml:space="preserve"> en production ; </w:t>
      </w:r>
    </w:p>
    <w:p w:rsidR="00C60FC5" w:rsidRPr="001C3960" w:rsidRDefault="001C3960" w:rsidP="00EB1D27">
      <w:pPr>
        <w:pStyle w:val="Paragraphedeliste"/>
        <w:numPr>
          <w:ilvl w:val="1"/>
          <w:numId w:val="19"/>
        </w:numPr>
        <w:jc w:val="both"/>
      </w:pPr>
      <w:r w:rsidRPr="001C3960">
        <w:t xml:space="preserve">contribuer ainsi </w:t>
      </w:r>
      <w:r w:rsidR="005668D5">
        <w:t>à</w:t>
      </w:r>
      <w:r w:rsidRPr="001C3960">
        <w:t xml:space="preserve"> la promotion et </w:t>
      </w:r>
      <w:r w:rsidR="005668D5">
        <w:t>à</w:t>
      </w:r>
      <w:r w:rsidRPr="001C3960">
        <w:t xml:space="preserve"> la  valorisation du secteur minier camerounais en particulier et celui de la zone </w:t>
      </w:r>
      <w:r w:rsidR="005668D5" w:rsidRPr="001C3960">
        <w:t>CEMAC</w:t>
      </w:r>
      <w:r w:rsidRPr="001C3960">
        <w:t xml:space="preserve"> en </w:t>
      </w:r>
      <w:r w:rsidR="005668D5" w:rsidRPr="001C3960">
        <w:t>général</w:t>
      </w:r>
      <w:r w:rsidRPr="001C3960">
        <w:t>, afin que celui-ci soutien</w:t>
      </w:r>
      <w:r w:rsidR="005668D5">
        <w:t>ne</w:t>
      </w:r>
      <w:r w:rsidRPr="001C3960">
        <w:t xml:space="preserve"> plus efficacement les politiques </w:t>
      </w:r>
      <w:r w:rsidR="005668D5" w:rsidRPr="001C3960">
        <w:t>économiques</w:t>
      </w:r>
      <w:r w:rsidRPr="001C3960">
        <w:t xml:space="preserve"> de croissance, de lutte contre la </w:t>
      </w:r>
      <w:r w:rsidR="001C3F0F" w:rsidRPr="001C3960">
        <w:t>pauvreté</w:t>
      </w:r>
      <w:r w:rsidRPr="001C3960">
        <w:t xml:space="preserve">, de </w:t>
      </w:r>
      <w:r w:rsidR="001C3F0F" w:rsidRPr="001C3960">
        <w:t>réduction</w:t>
      </w:r>
      <w:r w:rsidRPr="001C3960">
        <w:t xml:space="preserve"> du </w:t>
      </w:r>
      <w:r w:rsidR="001C3F0F" w:rsidRPr="001C3960">
        <w:t>chômage</w:t>
      </w:r>
      <w:r w:rsidRPr="001C3960">
        <w:t xml:space="preserve"> et d’</w:t>
      </w:r>
      <w:r w:rsidR="001C3F0F" w:rsidRPr="001C3960">
        <w:t>amélioration</w:t>
      </w:r>
      <w:r w:rsidRPr="001C3960">
        <w:t xml:space="preserve"> des conditions de vie des populations.</w:t>
      </w:r>
    </w:p>
    <w:p w:rsidR="00C60FC5" w:rsidRPr="001C3960" w:rsidRDefault="001C3F0F" w:rsidP="00640AEC">
      <w:pPr>
        <w:pStyle w:val="Paragraphedeliste"/>
        <w:numPr>
          <w:ilvl w:val="0"/>
          <w:numId w:val="4"/>
        </w:numPr>
        <w:ind w:left="709"/>
        <w:jc w:val="both"/>
      </w:pPr>
      <w:r>
        <w:t>A</w:t>
      </w:r>
      <w:r w:rsidR="001C3960" w:rsidRPr="001C3960">
        <w:t xml:space="preserve"> moyen terme :</w:t>
      </w:r>
    </w:p>
    <w:p w:rsidR="00C60FC5" w:rsidRPr="001C3960" w:rsidRDefault="001C3F0F" w:rsidP="00EB1D27">
      <w:pPr>
        <w:pStyle w:val="Paragraphedeliste"/>
        <w:numPr>
          <w:ilvl w:val="0"/>
          <w:numId w:val="20"/>
        </w:numPr>
        <w:ind w:left="1440"/>
        <w:jc w:val="both"/>
      </w:pPr>
      <w:r>
        <w:t>F</w:t>
      </w:r>
      <w:r w:rsidR="001C3960" w:rsidRPr="001C3960">
        <w:t xml:space="preserve">aire du </w:t>
      </w:r>
      <w:r w:rsidR="00596C37" w:rsidRPr="001C3960">
        <w:t>Cameroun</w:t>
      </w:r>
      <w:r w:rsidR="001C3960" w:rsidRPr="001C3960">
        <w:t xml:space="preserve"> une </w:t>
      </w:r>
      <w:r w:rsidR="00596C37" w:rsidRPr="001C3960">
        <w:t>plateforme</w:t>
      </w:r>
      <w:r w:rsidR="001C3960" w:rsidRPr="001C3960">
        <w:t xml:space="preserve"> </w:t>
      </w:r>
      <w:r w:rsidR="00596C37" w:rsidRPr="001C3960">
        <w:t>régionale</w:t>
      </w:r>
      <w:r w:rsidR="001C3960" w:rsidRPr="001C3960">
        <w:t xml:space="preserve"> de rencontres, d’</w:t>
      </w:r>
      <w:r w:rsidR="00596C37" w:rsidRPr="001C3960">
        <w:t>échanges</w:t>
      </w:r>
      <w:r w:rsidR="001C3960" w:rsidRPr="001C3960">
        <w:t xml:space="preserve">,  de promotion et de </w:t>
      </w:r>
      <w:r w:rsidR="00596C37" w:rsidRPr="001C3960">
        <w:t>négoce</w:t>
      </w:r>
      <w:r w:rsidR="001C3960" w:rsidRPr="001C3960">
        <w:t xml:space="preserve"> avec les acteurs de l’industrie </w:t>
      </w:r>
      <w:r w:rsidR="00596C37" w:rsidRPr="001C3960">
        <w:t>minière</w:t>
      </w:r>
      <w:r w:rsidR="001C3960" w:rsidRPr="001C3960">
        <w:t xml:space="preserve"> et des </w:t>
      </w:r>
      <w:r w:rsidR="00596C37" w:rsidRPr="001C3960">
        <w:t>activités</w:t>
      </w:r>
      <w:r w:rsidR="001C3960" w:rsidRPr="001C3960">
        <w:t xml:space="preserve"> connexes africains et du reste du monde, de </w:t>
      </w:r>
      <w:r w:rsidR="007163EF" w:rsidRPr="001C3960">
        <w:t>même</w:t>
      </w:r>
      <w:r w:rsidR="001C3960" w:rsidRPr="001C3960">
        <w:t xml:space="preserve"> niveau que celui d’</w:t>
      </w:r>
      <w:r w:rsidR="007163EF">
        <w:t>I</w:t>
      </w:r>
      <w:r w:rsidR="001C3960" w:rsidRPr="001C3960">
        <w:t xml:space="preserve">ndaba en </w:t>
      </w:r>
      <w:r w:rsidR="007163EF" w:rsidRPr="001C3960">
        <w:t>Afrique</w:t>
      </w:r>
      <w:r w:rsidR="001C3960" w:rsidRPr="001C3960">
        <w:t xml:space="preserve"> du </w:t>
      </w:r>
      <w:r w:rsidR="007163EF">
        <w:t>S</w:t>
      </w:r>
      <w:r w:rsidR="001C3960" w:rsidRPr="001C3960">
        <w:t xml:space="preserve">ud ou encore, le </w:t>
      </w:r>
      <w:r w:rsidR="007163EF" w:rsidRPr="001C3960">
        <w:t>PDAC</w:t>
      </w:r>
      <w:r w:rsidR="001C3960" w:rsidRPr="001C3960">
        <w:t xml:space="preserve"> a </w:t>
      </w:r>
      <w:r w:rsidR="007163EF" w:rsidRPr="001C3960">
        <w:t>Toronto</w:t>
      </w:r>
      <w:r w:rsidR="001C3960" w:rsidRPr="001C3960">
        <w:t xml:space="preserve"> au </w:t>
      </w:r>
      <w:r w:rsidR="007163EF">
        <w:t>C</w:t>
      </w:r>
      <w:r w:rsidR="001C3960" w:rsidRPr="001C3960">
        <w:t>anada.</w:t>
      </w:r>
    </w:p>
    <w:p w:rsidR="00C60FC5" w:rsidRPr="001C3960" w:rsidRDefault="007163EF" w:rsidP="00640AEC">
      <w:pPr>
        <w:ind w:firstLine="708"/>
        <w:jc w:val="both"/>
      </w:pPr>
      <w:r w:rsidRPr="001C3960">
        <w:t>En</w:t>
      </w:r>
      <w:r w:rsidR="001C3960" w:rsidRPr="001C3960">
        <w:t xml:space="preserve"> d’autres termes, </w:t>
      </w:r>
      <w:r w:rsidR="00746DC0" w:rsidRPr="001C3960">
        <w:t>CIMEC</w:t>
      </w:r>
      <w:r w:rsidR="001C3960" w:rsidRPr="001C3960">
        <w:t xml:space="preserve"> 2015 devrait contribuer</w:t>
      </w:r>
      <w:r w:rsidR="00746DC0">
        <w:t xml:space="preserve"> à</w:t>
      </w:r>
      <w:r w:rsidR="001C3960" w:rsidRPr="001C3960">
        <w:t> :</w:t>
      </w:r>
    </w:p>
    <w:p w:rsidR="00C60FC5" w:rsidRPr="00746DC0" w:rsidRDefault="00640AEC" w:rsidP="00640AEC">
      <w:pPr>
        <w:pStyle w:val="Sansinterligne"/>
        <w:numPr>
          <w:ilvl w:val="0"/>
          <w:numId w:val="18"/>
        </w:numPr>
        <w:ind w:left="1440"/>
        <w:jc w:val="both"/>
      </w:pPr>
      <w:r>
        <w:t>P</w:t>
      </w:r>
      <w:r w:rsidR="00746DC0" w:rsidRPr="00746DC0">
        <w:t>orter sur la toile le potentiel du secteur minier camerounais riche et vari</w:t>
      </w:r>
      <w:r w:rsidR="00C96B8A">
        <w:t>é</w:t>
      </w:r>
      <w:r w:rsidR="00846483">
        <w:t>, afin d’attirer davantage d’</w:t>
      </w:r>
      <w:r w:rsidR="00746DC0" w:rsidRPr="00746DC0">
        <w:t xml:space="preserve">investissements directs </w:t>
      </w:r>
      <w:r w:rsidR="00846483" w:rsidRPr="00746DC0">
        <w:t>étrangers</w:t>
      </w:r>
      <w:r w:rsidR="00746DC0" w:rsidRPr="00746DC0">
        <w:t xml:space="preserve"> dans ce secteur </w:t>
      </w:r>
      <w:r w:rsidR="00846483" w:rsidRPr="00746DC0">
        <w:t>désormais</w:t>
      </w:r>
      <w:r w:rsidR="00746DC0" w:rsidRPr="00746DC0">
        <w:t xml:space="preserve"> retenu comme l’un des prioritaires pour la relance de l’</w:t>
      </w:r>
      <w:r w:rsidR="00846483" w:rsidRPr="00746DC0">
        <w:t>économie</w:t>
      </w:r>
      <w:r w:rsidR="00746DC0" w:rsidRPr="00746DC0">
        <w:t xml:space="preserve"> nationale</w:t>
      </w:r>
      <w:r w:rsidR="00231431" w:rsidRPr="00746DC0">
        <w:t xml:space="preserve"> ;</w:t>
      </w:r>
    </w:p>
    <w:p w:rsidR="00C60FC5" w:rsidRPr="00640AEC" w:rsidRDefault="007A4A5D" w:rsidP="00C96B8A">
      <w:pPr>
        <w:pStyle w:val="Sansinterligne"/>
        <w:numPr>
          <w:ilvl w:val="0"/>
          <w:numId w:val="18"/>
        </w:numPr>
        <w:ind w:left="1440"/>
        <w:jc w:val="both"/>
      </w:pPr>
      <w:r>
        <w:t>S</w:t>
      </w:r>
      <w:r w:rsidR="00231431" w:rsidRPr="00640AEC">
        <w:t>usciter l’</w:t>
      </w:r>
      <w:r w:rsidRPr="00640AEC">
        <w:t>intérêt</w:t>
      </w:r>
      <w:r w:rsidR="00231431" w:rsidRPr="00640AEC">
        <w:t xml:space="preserve"> des industries connexes de la mine, notamment les laboratoires d’analyses et les industries de sondage, de forage </w:t>
      </w:r>
      <w:r w:rsidR="00281D8F" w:rsidRPr="00640AEC">
        <w:t>à</w:t>
      </w:r>
      <w:r w:rsidR="00231431" w:rsidRPr="00640AEC">
        <w:t xml:space="preserve"> s’installer au pays ;</w:t>
      </w:r>
    </w:p>
    <w:p w:rsidR="00C60FC5" w:rsidRDefault="00281D8F" w:rsidP="00C96B8A">
      <w:pPr>
        <w:pStyle w:val="Sansinterligne"/>
        <w:numPr>
          <w:ilvl w:val="0"/>
          <w:numId w:val="18"/>
        </w:numPr>
        <w:ind w:left="1440"/>
        <w:jc w:val="both"/>
      </w:pPr>
      <w:r>
        <w:t>F</w:t>
      </w:r>
      <w:r w:rsidR="00231431" w:rsidRPr="00640AEC">
        <w:t xml:space="preserve">aire du </w:t>
      </w:r>
      <w:r w:rsidRPr="00640AEC">
        <w:t>Cameroun</w:t>
      </w:r>
      <w:r w:rsidR="00231431" w:rsidRPr="00640AEC">
        <w:t xml:space="preserve"> une nouvelle destination dans le domaine minier en </w:t>
      </w:r>
      <w:r w:rsidRPr="00640AEC">
        <w:t>Afrique</w:t>
      </w:r>
      <w:r>
        <w:t xml:space="preserve"> et une plate</w:t>
      </w:r>
      <w:r w:rsidR="00231431" w:rsidRPr="00640AEC">
        <w:t xml:space="preserve">forme </w:t>
      </w:r>
      <w:r w:rsidRPr="00640AEC">
        <w:t>pérenne</w:t>
      </w:r>
      <w:r>
        <w:t xml:space="preserve"> sous-</w:t>
      </w:r>
      <w:r w:rsidRPr="00640AEC">
        <w:t>régionale</w:t>
      </w:r>
      <w:r w:rsidR="00231431" w:rsidRPr="00640AEC">
        <w:t xml:space="preserve"> d’</w:t>
      </w:r>
      <w:r w:rsidRPr="00640AEC">
        <w:t>échanges</w:t>
      </w:r>
      <w:r w:rsidR="00231431" w:rsidRPr="00640AEC">
        <w:t xml:space="preserve"> et de </w:t>
      </w:r>
      <w:r w:rsidRPr="00640AEC">
        <w:t>négoce</w:t>
      </w:r>
      <w:r w:rsidR="00231431" w:rsidRPr="00640AEC">
        <w:t xml:space="preserve"> du secteur minier.</w:t>
      </w:r>
    </w:p>
    <w:p w:rsidR="005210AE" w:rsidRPr="00640AEC" w:rsidRDefault="005210AE" w:rsidP="005210AE">
      <w:pPr>
        <w:pStyle w:val="Sansinterligne"/>
        <w:ind w:left="1440"/>
        <w:jc w:val="both"/>
      </w:pPr>
    </w:p>
    <w:p w:rsidR="00C60FC5" w:rsidRPr="001C3960" w:rsidRDefault="007A4A5D" w:rsidP="007A4A5D">
      <w:pPr>
        <w:ind w:firstLine="708"/>
        <w:jc w:val="both"/>
      </w:pPr>
      <w:r w:rsidRPr="001C3960">
        <w:t>La</w:t>
      </w:r>
      <w:r w:rsidR="001C3960" w:rsidRPr="001C3960">
        <w:t xml:space="preserve"> </w:t>
      </w:r>
      <w:r w:rsidR="005C331C" w:rsidRPr="001C3960">
        <w:t>conférence</w:t>
      </w:r>
      <w:r w:rsidR="001C3960" w:rsidRPr="001C3960">
        <w:t xml:space="preserve"> s’est </w:t>
      </w:r>
      <w:r w:rsidR="005C331C" w:rsidRPr="001C3960">
        <w:t>déroulée</w:t>
      </w:r>
      <w:r w:rsidR="001C3960" w:rsidRPr="001C3960">
        <w:t xml:space="preserve"> en 07 sessions : </w:t>
      </w:r>
    </w:p>
    <w:p w:rsidR="00C60FC5" w:rsidRPr="001C3960" w:rsidRDefault="00C60FC5" w:rsidP="00640AEC">
      <w:pPr>
        <w:jc w:val="both"/>
      </w:pPr>
    </w:p>
    <w:p w:rsidR="00743B44" w:rsidRPr="001C3960" w:rsidRDefault="005C331C" w:rsidP="00640AEC">
      <w:pPr>
        <w:pStyle w:val="Paragraphedeliste"/>
        <w:numPr>
          <w:ilvl w:val="0"/>
          <w:numId w:val="17"/>
        </w:numPr>
        <w:jc w:val="both"/>
        <w:rPr>
          <w:b/>
        </w:rPr>
      </w:pPr>
      <w:r>
        <w:rPr>
          <w:b/>
        </w:rPr>
        <w:t>U</w:t>
      </w:r>
      <w:r w:rsidR="001C3960" w:rsidRPr="001C3960">
        <w:rPr>
          <w:b/>
        </w:rPr>
        <w:t xml:space="preserve">n potentiel </w:t>
      </w:r>
      <w:r w:rsidRPr="001C3960">
        <w:rPr>
          <w:b/>
        </w:rPr>
        <w:t>minéral</w:t>
      </w:r>
      <w:r w:rsidR="001C3960" w:rsidRPr="001C3960">
        <w:rPr>
          <w:b/>
        </w:rPr>
        <w:t xml:space="preserve"> important encore </w:t>
      </w:r>
      <w:r w:rsidRPr="001C3960">
        <w:rPr>
          <w:b/>
        </w:rPr>
        <w:t>inexploité</w:t>
      </w:r>
      <w:r>
        <w:rPr>
          <w:b/>
        </w:rPr>
        <w:t> ;</w:t>
      </w:r>
    </w:p>
    <w:p w:rsidR="00743B44" w:rsidRPr="001C3960" w:rsidRDefault="005C331C" w:rsidP="00640AEC">
      <w:pPr>
        <w:pStyle w:val="Paragraphedeliste"/>
        <w:numPr>
          <w:ilvl w:val="0"/>
          <w:numId w:val="17"/>
        </w:numPr>
        <w:jc w:val="both"/>
        <w:rPr>
          <w:b/>
        </w:rPr>
      </w:pPr>
      <w:r>
        <w:rPr>
          <w:b/>
        </w:rPr>
        <w:t>S</w:t>
      </w:r>
      <w:r w:rsidR="001C3960" w:rsidRPr="001C3960">
        <w:rPr>
          <w:b/>
        </w:rPr>
        <w:t xml:space="preserve">outenir et renforcer le secteur par un </w:t>
      </w:r>
      <w:r w:rsidRPr="001C3960">
        <w:rPr>
          <w:b/>
        </w:rPr>
        <w:t>véritable</w:t>
      </w:r>
      <w:r w:rsidR="001C3960" w:rsidRPr="001C3960">
        <w:rPr>
          <w:b/>
        </w:rPr>
        <w:t xml:space="preserve"> </w:t>
      </w:r>
      <w:r w:rsidRPr="001C3960">
        <w:rPr>
          <w:b/>
        </w:rPr>
        <w:t>développement</w:t>
      </w:r>
      <w:r w:rsidR="001C3960" w:rsidRPr="001C3960">
        <w:rPr>
          <w:b/>
        </w:rPr>
        <w:t xml:space="preserve"> des infrastructures</w:t>
      </w:r>
    </w:p>
    <w:p w:rsidR="00743B44" w:rsidRPr="00087EEB" w:rsidRDefault="001C3960" w:rsidP="009943B7">
      <w:pPr>
        <w:pStyle w:val="Paragraphedeliste"/>
        <w:numPr>
          <w:ilvl w:val="0"/>
          <w:numId w:val="17"/>
        </w:numPr>
        <w:jc w:val="both"/>
        <w:rPr>
          <w:b/>
        </w:rPr>
      </w:pPr>
      <w:r w:rsidRPr="00087EEB">
        <w:rPr>
          <w:b/>
        </w:rPr>
        <w:t xml:space="preserve"> </w:t>
      </w:r>
      <w:r w:rsidR="00087EEB" w:rsidRPr="00087EEB">
        <w:rPr>
          <w:b/>
          <w:bCs/>
          <w:lang w:eastAsia="en-GB"/>
        </w:rPr>
        <w:t>D</w:t>
      </w:r>
      <w:r w:rsidRPr="00087EEB">
        <w:rPr>
          <w:b/>
          <w:bCs/>
          <w:lang w:eastAsia="en-GB"/>
        </w:rPr>
        <w:t>’une exploitation semi-artisanale a l’amorce d’une production industrielle :</w:t>
      </w:r>
      <w:r w:rsidR="00087EEB" w:rsidRPr="00087EEB">
        <w:rPr>
          <w:b/>
          <w:bCs/>
          <w:lang w:eastAsia="en-GB"/>
        </w:rPr>
        <w:t xml:space="preserve"> </w:t>
      </w:r>
      <w:r w:rsidRPr="00087EEB">
        <w:rPr>
          <w:b/>
          <w:bCs/>
          <w:lang w:eastAsia="en-GB"/>
        </w:rPr>
        <w:t xml:space="preserve">                     </w:t>
      </w:r>
      <w:r w:rsidR="00087EEB" w:rsidRPr="00087EEB">
        <w:rPr>
          <w:b/>
          <w:bCs/>
          <w:lang w:eastAsia="en-GB"/>
        </w:rPr>
        <w:t>développement</w:t>
      </w:r>
      <w:r w:rsidRPr="00087EEB">
        <w:rPr>
          <w:b/>
          <w:bCs/>
          <w:lang w:eastAsia="en-GB"/>
        </w:rPr>
        <w:t xml:space="preserve"> des </w:t>
      </w:r>
      <w:r w:rsidR="00087EEB" w:rsidRPr="00087EEB">
        <w:rPr>
          <w:b/>
          <w:bCs/>
          <w:lang w:eastAsia="en-GB"/>
        </w:rPr>
        <w:t>capacités</w:t>
      </w:r>
      <w:r w:rsidRPr="00087EEB">
        <w:rPr>
          <w:b/>
          <w:bCs/>
          <w:lang w:eastAsia="en-GB"/>
        </w:rPr>
        <w:t xml:space="preserve"> locales et transfert des </w:t>
      </w:r>
      <w:r w:rsidR="00087EEB" w:rsidRPr="00087EEB">
        <w:rPr>
          <w:b/>
          <w:bCs/>
          <w:lang w:eastAsia="en-GB"/>
        </w:rPr>
        <w:t>compétences</w:t>
      </w:r>
      <w:r w:rsidR="00087EEB">
        <w:rPr>
          <w:b/>
          <w:bCs/>
          <w:lang w:eastAsia="en-GB"/>
        </w:rPr>
        <w:t> ;</w:t>
      </w:r>
    </w:p>
    <w:p w:rsidR="00743B44" w:rsidRPr="001C3960" w:rsidRDefault="00087EEB" w:rsidP="00640AEC">
      <w:pPr>
        <w:pStyle w:val="Paragraphedeliste"/>
        <w:numPr>
          <w:ilvl w:val="0"/>
          <w:numId w:val="17"/>
        </w:numPr>
        <w:jc w:val="both"/>
      </w:pPr>
      <w:r>
        <w:rPr>
          <w:b/>
        </w:rPr>
        <w:t>F</w:t>
      </w:r>
      <w:r w:rsidR="001C3960" w:rsidRPr="001C3960">
        <w:rPr>
          <w:b/>
        </w:rPr>
        <w:t xml:space="preserve">inancement de l’investissement - appel </w:t>
      </w:r>
      <w:r w:rsidR="002139F1" w:rsidRPr="001C3960">
        <w:rPr>
          <w:b/>
        </w:rPr>
        <w:t>à</w:t>
      </w:r>
      <w:r w:rsidR="001C3960" w:rsidRPr="001C3960">
        <w:rPr>
          <w:b/>
        </w:rPr>
        <w:t xml:space="preserve"> l’investissement priv</w:t>
      </w:r>
      <w:r>
        <w:rPr>
          <w:b/>
        </w:rPr>
        <w:t xml:space="preserve">é </w:t>
      </w:r>
      <w:r w:rsidR="001C3960" w:rsidRPr="001C3960">
        <w:rPr>
          <w:b/>
        </w:rPr>
        <w:t>et national</w:t>
      </w:r>
      <w:r w:rsidR="002139F1">
        <w:rPr>
          <w:b/>
        </w:rPr>
        <w:t> ;</w:t>
      </w:r>
    </w:p>
    <w:p w:rsidR="00743B44" w:rsidRPr="001C3960" w:rsidRDefault="00087EEB" w:rsidP="00640AEC">
      <w:pPr>
        <w:pStyle w:val="Paragraphedeliste"/>
        <w:numPr>
          <w:ilvl w:val="0"/>
          <w:numId w:val="17"/>
        </w:numPr>
        <w:jc w:val="both"/>
      </w:pPr>
      <w:r>
        <w:rPr>
          <w:b/>
          <w:lang w:val="fr-CM"/>
        </w:rPr>
        <w:t>L</w:t>
      </w:r>
      <w:r w:rsidR="001C3960" w:rsidRPr="001C3960">
        <w:rPr>
          <w:b/>
          <w:lang w:val="fr-CM"/>
        </w:rPr>
        <w:t>a gestion des ressources naturelles</w:t>
      </w:r>
      <w:r w:rsidR="002139F1">
        <w:rPr>
          <w:b/>
          <w:lang w:val="fr-CM"/>
        </w:rPr>
        <w:t xml:space="preserve"> </w:t>
      </w:r>
      <w:r w:rsidR="001C3960" w:rsidRPr="001C3960">
        <w:rPr>
          <w:b/>
          <w:lang w:val="fr-CM"/>
        </w:rPr>
        <w:t>- cadre juridique et institutionnel</w:t>
      </w:r>
      <w:r w:rsidR="002139F1">
        <w:rPr>
          <w:b/>
          <w:lang w:val="fr-CM"/>
        </w:rPr>
        <w:t> ;</w:t>
      </w:r>
    </w:p>
    <w:p w:rsidR="00743B44" w:rsidRPr="001C3960" w:rsidRDefault="002139F1" w:rsidP="00640AEC">
      <w:pPr>
        <w:pStyle w:val="Paragraphedeliste"/>
        <w:numPr>
          <w:ilvl w:val="0"/>
          <w:numId w:val="17"/>
        </w:numPr>
        <w:jc w:val="both"/>
      </w:pPr>
      <w:r>
        <w:rPr>
          <w:b/>
        </w:rPr>
        <w:t>G</w:t>
      </w:r>
      <w:r w:rsidR="001C3960" w:rsidRPr="001C3960">
        <w:rPr>
          <w:b/>
        </w:rPr>
        <w:t>isements miniers d’importance mondiale</w:t>
      </w:r>
      <w:r>
        <w:rPr>
          <w:b/>
        </w:rPr>
        <w:t> ;</w:t>
      </w:r>
    </w:p>
    <w:p w:rsidR="00C60FC5" w:rsidRPr="001C3960" w:rsidRDefault="001C3960" w:rsidP="00640AEC">
      <w:pPr>
        <w:pStyle w:val="Paragraphedeliste"/>
        <w:numPr>
          <w:ilvl w:val="0"/>
          <w:numId w:val="17"/>
        </w:numPr>
        <w:jc w:val="both"/>
      </w:pPr>
      <w:r w:rsidRPr="001C3960">
        <w:rPr>
          <w:b/>
          <w:bCs/>
        </w:rPr>
        <w:t xml:space="preserve"> </w:t>
      </w:r>
      <w:r w:rsidR="002139F1">
        <w:rPr>
          <w:b/>
          <w:bCs/>
        </w:rPr>
        <w:t>D</w:t>
      </w:r>
      <w:r w:rsidRPr="001C3960">
        <w:rPr>
          <w:b/>
          <w:bCs/>
        </w:rPr>
        <w:t xml:space="preserve">iscussion : impact </w:t>
      </w:r>
      <w:r w:rsidR="002139F1" w:rsidRPr="001C3960">
        <w:rPr>
          <w:b/>
          <w:bCs/>
        </w:rPr>
        <w:t>socio-économique</w:t>
      </w:r>
      <w:r w:rsidRPr="001C3960">
        <w:rPr>
          <w:b/>
          <w:bCs/>
        </w:rPr>
        <w:t xml:space="preserve"> et environnemental du secteur minier en </w:t>
      </w:r>
      <w:r w:rsidR="005210AE" w:rsidRPr="001C3960">
        <w:rPr>
          <w:b/>
          <w:bCs/>
        </w:rPr>
        <w:t>Afrique</w:t>
      </w:r>
      <w:r w:rsidRPr="001C3960">
        <w:rPr>
          <w:b/>
          <w:bCs/>
        </w:rPr>
        <w:t xml:space="preserve"> centrale</w:t>
      </w:r>
      <w:r w:rsidR="005210AE">
        <w:rPr>
          <w:b/>
          <w:bCs/>
        </w:rPr>
        <w:t>.</w:t>
      </w:r>
    </w:p>
    <w:p w:rsidR="00C60FC5" w:rsidRPr="001C3960" w:rsidRDefault="00C60FC5" w:rsidP="00640AEC">
      <w:pPr>
        <w:pStyle w:val="Paragraphedeliste"/>
        <w:jc w:val="both"/>
        <w:rPr>
          <w:b/>
          <w:bCs/>
        </w:rPr>
      </w:pPr>
    </w:p>
    <w:p w:rsidR="00C60FC5" w:rsidRPr="00A61ECB" w:rsidRDefault="005210AE" w:rsidP="005210AE">
      <w:pPr>
        <w:ind w:firstLine="708"/>
        <w:jc w:val="both"/>
        <w:rPr>
          <w:b/>
        </w:rPr>
      </w:pPr>
      <w:r>
        <w:rPr>
          <w:b/>
        </w:rPr>
        <w:t>A</w:t>
      </w:r>
      <w:r w:rsidR="001C3960" w:rsidRPr="00A61ECB">
        <w:rPr>
          <w:b/>
        </w:rPr>
        <w:t xml:space="preserve">u terme des exposés de très haut niveau et après des échanges </w:t>
      </w:r>
      <w:r w:rsidR="001C3960" w:rsidRPr="001C3960">
        <w:rPr>
          <w:b/>
        </w:rPr>
        <w:t>nourris</w:t>
      </w:r>
      <w:r w:rsidR="001C3960" w:rsidRPr="001C3960">
        <w:t xml:space="preserve"> lors de la 2</w:t>
      </w:r>
      <w:r w:rsidR="001C3960" w:rsidRPr="001C3960">
        <w:rPr>
          <w:vertAlign w:val="superscript"/>
        </w:rPr>
        <w:t>ieme</w:t>
      </w:r>
      <w:r w:rsidR="001C3960" w:rsidRPr="001C3960">
        <w:t xml:space="preserve"> </w:t>
      </w:r>
      <w:r w:rsidR="006E4F55" w:rsidRPr="001C3960">
        <w:t>conférence</w:t>
      </w:r>
      <w:r w:rsidR="001C3960" w:rsidRPr="001C3960">
        <w:t xml:space="preserve"> internationale sur l’industrie </w:t>
      </w:r>
      <w:r w:rsidR="006E4F55" w:rsidRPr="001C3960">
        <w:t>minière</w:t>
      </w:r>
      <w:r w:rsidR="001C3960" w:rsidRPr="001C3960">
        <w:t xml:space="preserve">, la </w:t>
      </w:r>
      <w:r w:rsidR="00CB3397" w:rsidRPr="001C3960">
        <w:t>Cameroon</w:t>
      </w:r>
      <w:r w:rsidR="001C3960" w:rsidRPr="001C3960">
        <w:t xml:space="preserve"> </w:t>
      </w:r>
      <w:r w:rsidR="00CB3397">
        <w:t>I</w:t>
      </w:r>
      <w:r w:rsidR="001C3960" w:rsidRPr="001C3960">
        <w:t xml:space="preserve">nternational </w:t>
      </w:r>
      <w:r w:rsidR="00251547">
        <w:t>Mi</w:t>
      </w:r>
      <w:r w:rsidR="001C3960" w:rsidRPr="001C3960">
        <w:t xml:space="preserve">ning </w:t>
      </w:r>
      <w:r w:rsidR="00251547">
        <w:t>E</w:t>
      </w:r>
      <w:r w:rsidR="001C3960" w:rsidRPr="001C3960">
        <w:t xml:space="preserve">xhibition and </w:t>
      </w:r>
      <w:r w:rsidR="00601656">
        <w:t>C</w:t>
      </w:r>
      <w:r w:rsidR="001C3960" w:rsidRPr="001C3960">
        <w:t>onference (</w:t>
      </w:r>
      <w:r w:rsidR="00601656" w:rsidRPr="001C3960">
        <w:t>CIMEC</w:t>
      </w:r>
      <w:r w:rsidR="001C3960" w:rsidRPr="001C3960">
        <w:t>) 2015 co-</w:t>
      </w:r>
      <w:r w:rsidR="00601656" w:rsidRPr="001C3960">
        <w:t>organisée</w:t>
      </w:r>
      <w:r w:rsidR="001C3960" w:rsidRPr="001C3960">
        <w:t xml:space="preserve"> par le </w:t>
      </w:r>
      <w:r w:rsidR="00601656">
        <w:t>G</w:t>
      </w:r>
      <w:r w:rsidR="001C3960" w:rsidRPr="001C3960">
        <w:t xml:space="preserve">ouvernement camerounais et la </w:t>
      </w:r>
      <w:r w:rsidR="00601656" w:rsidRPr="001C3960">
        <w:t>société</w:t>
      </w:r>
      <w:r w:rsidR="001C3960" w:rsidRPr="001C3960">
        <w:t xml:space="preserve"> londonienne </w:t>
      </w:r>
      <w:r w:rsidR="00601656">
        <w:t>A</w:t>
      </w:r>
      <w:r w:rsidR="001C3960" w:rsidRPr="001C3960">
        <w:t xml:space="preserve">me </w:t>
      </w:r>
      <w:r w:rsidR="00601656">
        <w:t>T</w:t>
      </w:r>
      <w:r w:rsidR="001C3960" w:rsidRPr="001C3960">
        <w:t xml:space="preserve">rade </w:t>
      </w:r>
      <w:r w:rsidR="00601656" w:rsidRPr="001C3960">
        <w:t>Ltd</w:t>
      </w:r>
      <w:r w:rsidR="001C3960" w:rsidRPr="001C3960">
        <w:t xml:space="preserve">, avec le support de plusieurs sponsors, </w:t>
      </w:r>
      <w:r w:rsidR="001C3960" w:rsidRPr="00A61ECB">
        <w:rPr>
          <w:b/>
        </w:rPr>
        <w:t xml:space="preserve">les recommandations suivantes  ont été formulées par les participants et lues par </w:t>
      </w:r>
      <w:r w:rsidR="00A737EC">
        <w:rPr>
          <w:b/>
        </w:rPr>
        <w:t>D</w:t>
      </w:r>
      <w:r w:rsidR="001C3960" w:rsidRPr="00A61ECB">
        <w:rPr>
          <w:b/>
        </w:rPr>
        <w:t xml:space="preserve">r. </w:t>
      </w:r>
      <w:r w:rsidR="00A737EC">
        <w:rPr>
          <w:b/>
        </w:rPr>
        <w:t>M</w:t>
      </w:r>
      <w:r w:rsidR="001C3960" w:rsidRPr="00A61ECB">
        <w:rPr>
          <w:b/>
        </w:rPr>
        <w:t xml:space="preserve">vogo </w:t>
      </w:r>
      <w:r w:rsidR="00A737EC">
        <w:rPr>
          <w:b/>
        </w:rPr>
        <w:t>J</w:t>
      </w:r>
      <w:r w:rsidR="001C3960" w:rsidRPr="00A61ECB">
        <w:rPr>
          <w:b/>
        </w:rPr>
        <w:t xml:space="preserve">ean </w:t>
      </w:r>
      <w:r w:rsidR="00A737EC">
        <w:rPr>
          <w:b/>
        </w:rPr>
        <w:t>K</w:t>
      </w:r>
      <w:r w:rsidR="001C3960" w:rsidRPr="00A61ECB">
        <w:rPr>
          <w:b/>
        </w:rPr>
        <w:t xml:space="preserve">isito, </w:t>
      </w:r>
      <w:r w:rsidR="00A737EC">
        <w:rPr>
          <w:b/>
        </w:rPr>
        <w:t>D</w:t>
      </w:r>
      <w:r w:rsidR="001C3960" w:rsidRPr="00A61ECB">
        <w:rPr>
          <w:b/>
        </w:rPr>
        <w:t xml:space="preserve">irecteur des </w:t>
      </w:r>
      <w:r w:rsidR="00A737EC">
        <w:rPr>
          <w:b/>
        </w:rPr>
        <w:t>M</w:t>
      </w:r>
      <w:r w:rsidR="001C3960" w:rsidRPr="00A61ECB">
        <w:rPr>
          <w:b/>
        </w:rPr>
        <w:t>ines :</w:t>
      </w:r>
    </w:p>
    <w:p w:rsidR="00C60FC5" w:rsidRPr="001C3960" w:rsidRDefault="00C60FC5" w:rsidP="00640AEC">
      <w:pPr>
        <w:jc w:val="both"/>
      </w:pPr>
    </w:p>
    <w:p w:rsidR="00C60FC5" w:rsidRPr="003C3FA1" w:rsidRDefault="004853D5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</w:rPr>
      </w:pPr>
      <w:r w:rsidRPr="003C3FA1">
        <w:rPr>
          <w:b/>
        </w:rPr>
        <w:t>F</w:t>
      </w:r>
      <w:r w:rsidR="001C3960" w:rsidRPr="003C3FA1">
        <w:rPr>
          <w:b/>
        </w:rPr>
        <w:t xml:space="preserve">aire une prospection  plus </w:t>
      </w:r>
      <w:r w:rsidRPr="003C3FA1">
        <w:rPr>
          <w:b/>
        </w:rPr>
        <w:t>poussée</w:t>
      </w:r>
      <w:r w:rsidR="001C3960" w:rsidRPr="003C3FA1">
        <w:rPr>
          <w:b/>
        </w:rPr>
        <w:t xml:space="preserve"> des minerais pouvant entrer dans la confection des intrants</w:t>
      </w:r>
      <w:r w:rsidRPr="003C3FA1">
        <w:rPr>
          <w:b/>
        </w:rPr>
        <w:t xml:space="preserve"> agricoles</w:t>
      </w:r>
      <w:r w:rsidR="001C3960" w:rsidRPr="003C3FA1">
        <w:rPr>
          <w:b/>
        </w:rPr>
        <w:t xml:space="preserve"> (phosphate, calcaire, etc.)</w:t>
      </w:r>
      <w:r w:rsidRPr="003C3FA1">
        <w:rPr>
          <w:b/>
        </w:rPr>
        <w:t xml:space="preserve"> ; </w:t>
      </w:r>
    </w:p>
    <w:p w:rsidR="00C60FC5" w:rsidRPr="003C3FA1" w:rsidRDefault="004853D5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</w:rPr>
      </w:pPr>
      <w:r w:rsidRPr="003C3FA1">
        <w:rPr>
          <w:b/>
        </w:rPr>
        <w:t>E</w:t>
      </w:r>
      <w:r w:rsidR="001C3960" w:rsidRPr="003C3FA1">
        <w:rPr>
          <w:b/>
        </w:rPr>
        <w:t xml:space="preserve">ncourager  l’acquisition des infrastructures </w:t>
      </w:r>
      <w:r w:rsidRPr="003C3FA1">
        <w:rPr>
          <w:b/>
        </w:rPr>
        <w:t>nécessaires</w:t>
      </w:r>
      <w:r w:rsidR="001C3960" w:rsidRPr="003C3FA1">
        <w:rPr>
          <w:b/>
        </w:rPr>
        <w:t xml:space="preserve"> au </w:t>
      </w:r>
      <w:r w:rsidR="004841DF" w:rsidRPr="003C3FA1">
        <w:rPr>
          <w:b/>
        </w:rPr>
        <w:t>développement</w:t>
      </w:r>
      <w:r w:rsidR="001C3960" w:rsidRPr="003C3FA1">
        <w:rPr>
          <w:b/>
        </w:rPr>
        <w:t xml:space="preserve"> du secteur minier (engins, </w:t>
      </w:r>
      <w:r w:rsidR="004841DF" w:rsidRPr="003C3FA1">
        <w:rPr>
          <w:b/>
        </w:rPr>
        <w:t>dépôts</w:t>
      </w:r>
      <w:r w:rsidR="001C3960" w:rsidRPr="003C3FA1">
        <w:rPr>
          <w:b/>
        </w:rPr>
        <w:t xml:space="preserve"> de carburants, laboratoires, </w:t>
      </w:r>
      <w:r w:rsidR="004841DF" w:rsidRPr="003C3FA1">
        <w:rPr>
          <w:b/>
        </w:rPr>
        <w:t>équipements</w:t>
      </w:r>
      <w:r w:rsidR="001C3960" w:rsidRPr="003C3FA1">
        <w:rPr>
          <w:b/>
        </w:rPr>
        <w:t xml:space="preserve"> de sondage etc.)</w:t>
      </w:r>
      <w:r w:rsidR="005A011C" w:rsidRPr="003C3FA1">
        <w:rPr>
          <w:b/>
        </w:rPr>
        <w:t> ;</w:t>
      </w:r>
    </w:p>
    <w:p w:rsidR="00C60FC5" w:rsidRPr="003C3FA1" w:rsidRDefault="004841DF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  <w:noProof/>
          <w:lang w:eastAsia="en-GB"/>
        </w:rPr>
      </w:pPr>
      <w:r w:rsidRPr="003C3FA1">
        <w:rPr>
          <w:b/>
        </w:rPr>
        <w:t>P</w:t>
      </w:r>
      <w:r w:rsidR="001C3960" w:rsidRPr="003C3FA1">
        <w:rPr>
          <w:b/>
        </w:rPr>
        <w:t xml:space="preserve">romouvoir la politique de professionnalisation et de renforcement  des </w:t>
      </w:r>
      <w:r w:rsidRPr="003C3FA1">
        <w:rPr>
          <w:b/>
        </w:rPr>
        <w:t>capacités ;</w:t>
      </w:r>
      <w:r w:rsidR="001C3960" w:rsidRPr="003C3FA1">
        <w:rPr>
          <w:b/>
          <w:noProof/>
          <w:lang w:eastAsia="en-GB"/>
        </w:rPr>
        <w:t> </w:t>
      </w:r>
    </w:p>
    <w:p w:rsidR="00C60FC5" w:rsidRPr="003C3FA1" w:rsidRDefault="005A011C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</w:rPr>
      </w:pPr>
      <w:r w:rsidRPr="003C3FA1">
        <w:rPr>
          <w:b/>
        </w:rPr>
        <w:t>R</w:t>
      </w:r>
      <w:r w:rsidR="001C3960" w:rsidRPr="003C3FA1">
        <w:rPr>
          <w:b/>
        </w:rPr>
        <w:t xml:space="preserve">enforcer le </w:t>
      </w:r>
      <w:r w:rsidRPr="003C3FA1">
        <w:rPr>
          <w:b/>
        </w:rPr>
        <w:t>débat</w:t>
      </w:r>
      <w:r w:rsidR="001C3960" w:rsidRPr="003C3FA1">
        <w:rPr>
          <w:b/>
        </w:rPr>
        <w:t xml:space="preserve"> public  sur le </w:t>
      </w:r>
      <w:r w:rsidRPr="003C3FA1">
        <w:rPr>
          <w:b/>
        </w:rPr>
        <w:t>développement</w:t>
      </w:r>
      <w:r w:rsidR="001C3960" w:rsidRPr="003C3FA1">
        <w:rPr>
          <w:b/>
        </w:rPr>
        <w:t xml:space="preserve"> des projets miniers (foras, table rondes, rencontres b2b, etc.)</w:t>
      </w:r>
      <w:r w:rsidRPr="003C3FA1">
        <w:rPr>
          <w:b/>
        </w:rPr>
        <w:t> ;</w:t>
      </w:r>
    </w:p>
    <w:p w:rsidR="00C60FC5" w:rsidRPr="003C3FA1" w:rsidRDefault="005A011C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</w:rPr>
      </w:pPr>
      <w:r w:rsidRPr="003C3FA1">
        <w:rPr>
          <w:b/>
        </w:rPr>
        <w:t>P</w:t>
      </w:r>
      <w:r w:rsidR="001C3960" w:rsidRPr="003C3FA1">
        <w:rPr>
          <w:b/>
        </w:rPr>
        <w:t>oursuivre  l’organisation de  l’</w:t>
      </w:r>
      <w:r w:rsidRPr="003C3FA1">
        <w:rPr>
          <w:b/>
        </w:rPr>
        <w:t>activité</w:t>
      </w:r>
      <w:r w:rsidR="001C3960" w:rsidRPr="003C3FA1">
        <w:rPr>
          <w:b/>
        </w:rPr>
        <w:t xml:space="preserve"> </w:t>
      </w:r>
      <w:r w:rsidRPr="003C3FA1">
        <w:rPr>
          <w:b/>
        </w:rPr>
        <w:t>minière</w:t>
      </w:r>
      <w:r w:rsidR="001C3960" w:rsidRPr="003C3FA1">
        <w:rPr>
          <w:b/>
        </w:rPr>
        <w:t xml:space="preserve"> artisanale en vue de l’orienter vers le secteur formel, puis </w:t>
      </w:r>
      <w:r w:rsidRPr="003C3FA1">
        <w:rPr>
          <w:b/>
        </w:rPr>
        <w:t>améliorer</w:t>
      </w:r>
      <w:r w:rsidR="001C3960" w:rsidRPr="003C3FA1">
        <w:rPr>
          <w:b/>
        </w:rPr>
        <w:t xml:space="preserve"> le cadre de vie des populations locales</w:t>
      </w:r>
      <w:r w:rsidR="001A52B8" w:rsidRPr="003C3FA1">
        <w:rPr>
          <w:b/>
        </w:rPr>
        <w:t> ;</w:t>
      </w:r>
    </w:p>
    <w:p w:rsidR="00C60FC5" w:rsidRPr="003C3FA1" w:rsidRDefault="001A52B8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</w:rPr>
      </w:pPr>
      <w:r w:rsidRPr="003C3FA1">
        <w:rPr>
          <w:b/>
        </w:rPr>
        <w:t>P</w:t>
      </w:r>
      <w:r w:rsidR="001C3960" w:rsidRPr="003C3FA1">
        <w:rPr>
          <w:b/>
        </w:rPr>
        <w:t xml:space="preserve">oursuivre la </w:t>
      </w:r>
      <w:r w:rsidRPr="003C3FA1">
        <w:rPr>
          <w:b/>
        </w:rPr>
        <w:t>compatibilité de</w:t>
      </w:r>
      <w:r w:rsidR="001C3960" w:rsidRPr="003C3FA1">
        <w:rPr>
          <w:b/>
        </w:rPr>
        <w:t xml:space="preserve">  l’</w:t>
      </w:r>
      <w:r w:rsidRPr="003C3FA1">
        <w:rPr>
          <w:b/>
        </w:rPr>
        <w:t>activité</w:t>
      </w:r>
      <w:r w:rsidR="001C3960" w:rsidRPr="003C3FA1">
        <w:rPr>
          <w:b/>
        </w:rPr>
        <w:t xml:space="preserve"> </w:t>
      </w:r>
      <w:r w:rsidR="004B4032" w:rsidRPr="003C3FA1">
        <w:rPr>
          <w:b/>
        </w:rPr>
        <w:t>minière</w:t>
      </w:r>
      <w:r w:rsidR="001C3960" w:rsidRPr="003C3FA1">
        <w:rPr>
          <w:b/>
        </w:rPr>
        <w:t xml:space="preserve"> artisanale au </w:t>
      </w:r>
      <w:r w:rsidR="004B4032" w:rsidRPr="003C3FA1">
        <w:rPr>
          <w:b/>
        </w:rPr>
        <w:t>développement</w:t>
      </w:r>
      <w:r w:rsidR="001C3960" w:rsidRPr="003C3FA1">
        <w:rPr>
          <w:b/>
        </w:rPr>
        <w:t xml:space="preserve"> durable</w:t>
      </w:r>
      <w:r w:rsidR="004B4032" w:rsidRPr="003C3FA1">
        <w:rPr>
          <w:b/>
        </w:rPr>
        <w:t> ;</w:t>
      </w:r>
    </w:p>
    <w:p w:rsidR="00C60FC5" w:rsidRPr="003C3FA1" w:rsidRDefault="004B4032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</w:rPr>
      </w:pPr>
      <w:r w:rsidRPr="003C3FA1">
        <w:rPr>
          <w:b/>
        </w:rPr>
        <w:t>M</w:t>
      </w:r>
      <w:r w:rsidR="001C3960" w:rsidRPr="003C3FA1">
        <w:rPr>
          <w:b/>
        </w:rPr>
        <w:t xml:space="preserve">aintenir le statut de pays conforme </w:t>
      </w:r>
      <w:r w:rsidRPr="003C3FA1">
        <w:rPr>
          <w:b/>
        </w:rPr>
        <w:t>à</w:t>
      </w:r>
      <w:r w:rsidR="001C3960" w:rsidRPr="003C3FA1">
        <w:rPr>
          <w:b/>
        </w:rPr>
        <w:t xml:space="preserve"> l’</w:t>
      </w:r>
      <w:r w:rsidR="000B0BEB" w:rsidRPr="003C3FA1">
        <w:rPr>
          <w:b/>
        </w:rPr>
        <w:t>ITIE</w:t>
      </w:r>
      <w:r w:rsidR="001C3960" w:rsidRPr="003C3FA1">
        <w:rPr>
          <w:b/>
        </w:rPr>
        <w:t xml:space="preserve"> et celui de membre au </w:t>
      </w:r>
      <w:r w:rsidR="000B0BEB" w:rsidRPr="003C3FA1">
        <w:rPr>
          <w:b/>
        </w:rPr>
        <w:t>SCPK (Système de Certification</w:t>
      </w:r>
      <w:r w:rsidR="00734A90" w:rsidRPr="003C3FA1">
        <w:rPr>
          <w:b/>
        </w:rPr>
        <w:t xml:space="preserve"> du Processus de Kimberley)</w:t>
      </w:r>
      <w:r w:rsidR="001C3960" w:rsidRPr="003C3FA1">
        <w:rPr>
          <w:b/>
        </w:rPr>
        <w:t xml:space="preserve"> pour plus de transparence dans le domaine des industries extractives</w:t>
      </w:r>
      <w:r w:rsidR="00F43687" w:rsidRPr="003C3FA1">
        <w:rPr>
          <w:b/>
        </w:rPr>
        <w:t> ;</w:t>
      </w:r>
    </w:p>
    <w:p w:rsidR="00C60FC5" w:rsidRPr="003C3FA1" w:rsidRDefault="00F43687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</w:rPr>
      </w:pPr>
      <w:r w:rsidRPr="003C3FA1">
        <w:rPr>
          <w:b/>
        </w:rPr>
        <w:t>O</w:t>
      </w:r>
      <w:r w:rsidR="001C3960" w:rsidRPr="003C3FA1">
        <w:rPr>
          <w:b/>
        </w:rPr>
        <w:t xml:space="preserve">rganiser la prochaine </w:t>
      </w:r>
      <w:r w:rsidRPr="003C3FA1">
        <w:rPr>
          <w:b/>
        </w:rPr>
        <w:t>édition</w:t>
      </w:r>
      <w:r w:rsidR="001C3960" w:rsidRPr="003C3FA1">
        <w:rPr>
          <w:b/>
        </w:rPr>
        <w:t xml:space="preserve"> de la </w:t>
      </w:r>
      <w:r w:rsidRPr="003C3FA1">
        <w:rPr>
          <w:b/>
        </w:rPr>
        <w:t>CIMEC</w:t>
      </w:r>
      <w:r w:rsidR="001C3960" w:rsidRPr="003C3FA1">
        <w:rPr>
          <w:b/>
        </w:rPr>
        <w:t xml:space="preserve"> en 2017</w:t>
      </w:r>
      <w:r w:rsidRPr="003C3FA1">
        <w:rPr>
          <w:b/>
        </w:rPr>
        <w:t> ;</w:t>
      </w:r>
    </w:p>
    <w:p w:rsidR="00C60FC5" w:rsidRPr="003C3FA1" w:rsidRDefault="00F43687" w:rsidP="00640AEC">
      <w:pPr>
        <w:pStyle w:val="Paragraphedeliste"/>
        <w:numPr>
          <w:ilvl w:val="0"/>
          <w:numId w:val="6"/>
        </w:numPr>
        <w:tabs>
          <w:tab w:val="left" w:pos="1985"/>
        </w:tabs>
        <w:jc w:val="both"/>
        <w:rPr>
          <w:b/>
          <w:u w:val="single"/>
        </w:rPr>
      </w:pPr>
      <w:r w:rsidRPr="003C3FA1">
        <w:rPr>
          <w:b/>
        </w:rPr>
        <w:t>E</w:t>
      </w:r>
      <w:r w:rsidR="001C3960" w:rsidRPr="003C3FA1">
        <w:rPr>
          <w:b/>
        </w:rPr>
        <w:t xml:space="preserve">ngager une </w:t>
      </w:r>
      <w:r w:rsidRPr="003C3FA1">
        <w:rPr>
          <w:b/>
        </w:rPr>
        <w:t>réflexion</w:t>
      </w:r>
      <w:r w:rsidR="001C3960" w:rsidRPr="003C3FA1">
        <w:rPr>
          <w:b/>
        </w:rPr>
        <w:t xml:space="preserve"> sur l’</w:t>
      </w:r>
      <w:r w:rsidRPr="003C3FA1">
        <w:rPr>
          <w:b/>
        </w:rPr>
        <w:t>évolution</w:t>
      </w:r>
      <w:r w:rsidR="001C3960" w:rsidRPr="003C3FA1">
        <w:rPr>
          <w:b/>
        </w:rPr>
        <w:t xml:space="preserve"> de la </w:t>
      </w:r>
      <w:r w:rsidRPr="003C3FA1">
        <w:rPr>
          <w:b/>
        </w:rPr>
        <w:t xml:space="preserve">CIMEC </w:t>
      </w:r>
      <w:r w:rsidR="006641DD" w:rsidRPr="003C3FA1">
        <w:rPr>
          <w:b/>
        </w:rPr>
        <w:t>du statut de confé</w:t>
      </w:r>
      <w:r w:rsidR="001C3960" w:rsidRPr="003C3FA1">
        <w:rPr>
          <w:b/>
        </w:rPr>
        <w:t xml:space="preserve">rence </w:t>
      </w:r>
      <w:r w:rsidR="006641DD" w:rsidRPr="003C3FA1">
        <w:rPr>
          <w:b/>
        </w:rPr>
        <w:t>à</w:t>
      </w:r>
      <w:r w:rsidR="001C3960" w:rsidRPr="003C3FA1">
        <w:rPr>
          <w:b/>
        </w:rPr>
        <w:t xml:space="preserve"> celui d’exhibition et de lieu de transactions diverses entre les potentiel</w:t>
      </w:r>
      <w:r w:rsidR="00512F11" w:rsidRPr="003C3FA1">
        <w:rPr>
          <w:b/>
        </w:rPr>
        <w:t>s</w:t>
      </w:r>
      <w:r w:rsidR="001C3960" w:rsidRPr="003C3FA1">
        <w:rPr>
          <w:b/>
        </w:rPr>
        <w:t xml:space="preserve"> investisseurs du secteur minier et faire du </w:t>
      </w:r>
      <w:r w:rsidR="00512F11" w:rsidRPr="003C3FA1">
        <w:rPr>
          <w:b/>
        </w:rPr>
        <w:t>Cameroun</w:t>
      </w:r>
      <w:r w:rsidR="001C3960" w:rsidRPr="003C3FA1">
        <w:rPr>
          <w:b/>
        </w:rPr>
        <w:t xml:space="preserve">, dans un proche avenir, un centre de transaction </w:t>
      </w:r>
      <w:r w:rsidR="003C3FA1" w:rsidRPr="003C3FA1">
        <w:rPr>
          <w:b/>
        </w:rPr>
        <w:t>minière</w:t>
      </w:r>
      <w:r w:rsidR="001C3960" w:rsidRPr="003C3FA1">
        <w:rPr>
          <w:b/>
        </w:rPr>
        <w:t xml:space="preserve"> en </w:t>
      </w:r>
      <w:r w:rsidR="003C3FA1" w:rsidRPr="003C3FA1">
        <w:rPr>
          <w:b/>
        </w:rPr>
        <w:t>Afrique</w:t>
      </w:r>
      <w:r w:rsidR="001C3960" w:rsidRPr="003C3FA1">
        <w:rPr>
          <w:b/>
        </w:rPr>
        <w:t xml:space="preserve"> centrale et de l’Ouest.</w:t>
      </w:r>
    </w:p>
    <w:p w:rsidR="00BF50F0" w:rsidRPr="001C3960" w:rsidRDefault="00BF50F0" w:rsidP="00640AEC">
      <w:pPr>
        <w:jc w:val="both"/>
      </w:pPr>
    </w:p>
    <w:p w:rsidR="00BF50F0" w:rsidRPr="001C3960" w:rsidRDefault="001C3960" w:rsidP="0038032F">
      <w:pPr>
        <w:ind w:firstLine="708"/>
        <w:jc w:val="both"/>
        <w:rPr>
          <w:bCs/>
        </w:rPr>
      </w:pPr>
      <w:r>
        <w:t>La cérémonie de clôture s’est déroulé</w:t>
      </w:r>
      <w:r w:rsidRPr="001C3960">
        <w:t xml:space="preserve">e sous la </w:t>
      </w:r>
      <w:r w:rsidR="00162906" w:rsidRPr="001C3960">
        <w:t>présidence</w:t>
      </w:r>
      <w:r w:rsidRPr="001C3960">
        <w:t xml:space="preserve"> d</w:t>
      </w:r>
      <w:r w:rsidR="00162906">
        <w:t xml:space="preserve">u </w:t>
      </w:r>
      <w:r w:rsidR="00162906" w:rsidRPr="001C3960">
        <w:t>Dr</w:t>
      </w:r>
      <w:r w:rsidRPr="001C3960">
        <w:t xml:space="preserve">. </w:t>
      </w:r>
      <w:r w:rsidR="00162906">
        <w:t>F</w:t>
      </w:r>
      <w:r w:rsidRPr="001C3960">
        <w:t>uh</w:t>
      </w:r>
      <w:r w:rsidR="00162906" w:rsidRPr="001C3960">
        <w:t xml:space="preserve"> Calistus </w:t>
      </w:r>
      <w:r w:rsidR="00162906">
        <w:t>G</w:t>
      </w:r>
      <w:r w:rsidRPr="001C3960">
        <w:t xml:space="preserve">entry, </w:t>
      </w:r>
      <w:r w:rsidR="00162906">
        <w:t>S</w:t>
      </w:r>
      <w:r w:rsidR="00162906" w:rsidRPr="001C3960">
        <w:t>ecrétaire</w:t>
      </w:r>
      <w:r w:rsidRPr="001C3960">
        <w:t xml:space="preserve"> d’</w:t>
      </w:r>
      <w:r w:rsidR="00162906">
        <w:t>E</w:t>
      </w:r>
      <w:r w:rsidR="00162906" w:rsidRPr="001C3960">
        <w:t>tat</w:t>
      </w:r>
      <w:r w:rsidRPr="001C3960">
        <w:t xml:space="preserve"> </w:t>
      </w:r>
      <w:r w:rsidR="00162906" w:rsidRPr="001C3960">
        <w:t>auprès</w:t>
      </w:r>
      <w:r w:rsidRPr="001C3960">
        <w:t xml:space="preserve"> du </w:t>
      </w:r>
      <w:r w:rsidR="002D4730">
        <w:t>Minist</w:t>
      </w:r>
      <w:r w:rsidRPr="001C3960">
        <w:t xml:space="preserve">re des </w:t>
      </w:r>
      <w:r w:rsidR="002D4730">
        <w:t>M</w:t>
      </w:r>
      <w:r w:rsidRPr="001C3960">
        <w:t>ines, de l’</w:t>
      </w:r>
      <w:r w:rsidR="002D4730">
        <w:t>I</w:t>
      </w:r>
      <w:r w:rsidRPr="001C3960">
        <w:t xml:space="preserve">ndustrie et du </w:t>
      </w:r>
      <w:r w:rsidR="002664E0">
        <w:t>D</w:t>
      </w:r>
      <w:r w:rsidR="002664E0" w:rsidRPr="001C3960">
        <w:t>éveloppement</w:t>
      </w:r>
      <w:r w:rsidRPr="001C3960">
        <w:t xml:space="preserve"> </w:t>
      </w:r>
      <w:r w:rsidR="002664E0">
        <w:t>T</w:t>
      </w:r>
      <w:r w:rsidRPr="001C3960">
        <w:t xml:space="preserve">echnologique, </w:t>
      </w:r>
      <w:r w:rsidR="000944CA" w:rsidRPr="001C3960">
        <w:t>représentant</w:t>
      </w:r>
      <w:r w:rsidRPr="001C3960">
        <w:t xml:space="preserve"> personnellement monsieur le </w:t>
      </w:r>
      <w:r w:rsidR="000944CA">
        <w:t>M</w:t>
      </w:r>
      <w:r w:rsidRPr="001C3960">
        <w:t xml:space="preserve">inistre. </w:t>
      </w:r>
      <w:r w:rsidR="000944CA" w:rsidRPr="001C3960">
        <w:t>Celui-ci</w:t>
      </w:r>
      <w:r w:rsidRPr="001C3960">
        <w:t xml:space="preserve">, </w:t>
      </w:r>
      <w:r w:rsidR="000944CA" w:rsidRPr="001C3960">
        <w:t>après</w:t>
      </w:r>
      <w:r w:rsidRPr="001C3960">
        <w:t xml:space="preserve"> avoir </w:t>
      </w:r>
      <w:r w:rsidR="000944CA" w:rsidRPr="001C3960">
        <w:t>remercié</w:t>
      </w:r>
      <w:r w:rsidRPr="001C3960">
        <w:t xml:space="preserve"> les participants pour leurs appuis multiformes, a </w:t>
      </w:r>
      <w:r w:rsidR="004F4F2A" w:rsidRPr="001C3960">
        <w:t>rappelé</w:t>
      </w:r>
      <w:r w:rsidRPr="001C3960">
        <w:t xml:space="preserve"> l’objectif </w:t>
      </w:r>
      <w:r w:rsidR="004F4F2A" w:rsidRPr="001C3960">
        <w:t>général</w:t>
      </w:r>
      <w:r w:rsidRPr="001C3960">
        <w:t xml:space="preserve"> de la conference </w:t>
      </w:r>
      <w:r w:rsidR="0038032F">
        <w:t>à</w:t>
      </w:r>
      <w:r w:rsidRPr="001C3960">
        <w:t xml:space="preserve"> savoir :</w:t>
      </w:r>
      <w:r w:rsidR="0038032F">
        <w:t xml:space="preserve"> </w:t>
      </w:r>
      <w:r w:rsidRPr="001C3960">
        <w:rPr>
          <w:bCs/>
        </w:rPr>
        <w:t>« </w:t>
      </w:r>
      <w:r w:rsidR="0038032F">
        <w:rPr>
          <w:bCs/>
        </w:rPr>
        <w:t>F</w:t>
      </w:r>
      <w:r w:rsidRPr="001C3960">
        <w:rPr>
          <w:bCs/>
        </w:rPr>
        <w:t xml:space="preserve">aire du </w:t>
      </w:r>
      <w:r w:rsidR="0038032F" w:rsidRPr="001C3960">
        <w:rPr>
          <w:bCs/>
        </w:rPr>
        <w:t>Cameroun</w:t>
      </w:r>
      <w:r w:rsidRPr="001C3960">
        <w:rPr>
          <w:bCs/>
        </w:rPr>
        <w:t xml:space="preserve"> une </w:t>
      </w:r>
      <w:r w:rsidR="0038032F" w:rsidRPr="001C3960">
        <w:rPr>
          <w:bCs/>
        </w:rPr>
        <w:t>plateforme</w:t>
      </w:r>
      <w:r w:rsidRPr="001C3960">
        <w:rPr>
          <w:bCs/>
        </w:rPr>
        <w:t xml:space="preserve"> </w:t>
      </w:r>
      <w:r w:rsidR="0038032F" w:rsidRPr="001C3960">
        <w:rPr>
          <w:bCs/>
        </w:rPr>
        <w:t>régionale</w:t>
      </w:r>
      <w:r w:rsidRPr="001C3960">
        <w:rPr>
          <w:bCs/>
        </w:rPr>
        <w:t xml:space="preserve"> de </w:t>
      </w:r>
      <w:r w:rsidR="0038032F" w:rsidRPr="001C3960">
        <w:rPr>
          <w:bCs/>
        </w:rPr>
        <w:t>négoce</w:t>
      </w:r>
      <w:r w:rsidRPr="001C3960">
        <w:rPr>
          <w:bCs/>
        </w:rPr>
        <w:t xml:space="preserve"> et de transaction sur l’industrie </w:t>
      </w:r>
      <w:r w:rsidR="0038032F" w:rsidRPr="001C3960">
        <w:rPr>
          <w:bCs/>
        </w:rPr>
        <w:t>minière</w:t>
      </w:r>
      <w:r w:rsidRPr="001C3960">
        <w:rPr>
          <w:bCs/>
        </w:rPr>
        <w:t xml:space="preserve"> et ses </w:t>
      </w:r>
      <w:r w:rsidR="0038032F" w:rsidRPr="001C3960">
        <w:rPr>
          <w:bCs/>
        </w:rPr>
        <w:t>activités</w:t>
      </w:r>
      <w:r w:rsidRPr="001C3960">
        <w:rPr>
          <w:bCs/>
        </w:rPr>
        <w:t xml:space="preserve"> connexes ».</w:t>
      </w:r>
    </w:p>
    <w:p w:rsidR="00BF50F0" w:rsidRPr="001C3960" w:rsidRDefault="00380AFD" w:rsidP="00380AFD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1C3960">
        <w:rPr>
          <w:bCs/>
        </w:rPr>
        <w:t>Tout</w:t>
      </w:r>
      <w:r w:rsidR="001C3960" w:rsidRPr="001C3960">
        <w:rPr>
          <w:bCs/>
        </w:rPr>
        <w:t xml:space="preserve"> en invitant les investisseurs miniers </w:t>
      </w:r>
      <w:r w:rsidRPr="001C3960">
        <w:rPr>
          <w:bCs/>
        </w:rPr>
        <w:t>à</w:t>
      </w:r>
      <w:r w:rsidR="001C3960" w:rsidRPr="001C3960">
        <w:rPr>
          <w:bCs/>
        </w:rPr>
        <w:t xml:space="preserve"> passer de la parole </w:t>
      </w:r>
      <w:r w:rsidRPr="001C3960">
        <w:rPr>
          <w:bCs/>
        </w:rPr>
        <w:t>à</w:t>
      </w:r>
      <w:r w:rsidR="001C3960" w:rsidRPr="001C3960">
        <w:rPr>
          <w:bCs/>
        </w:rPr>
        <w:t xml:space="preserve"> l’acte, le </w:t>
      </w:r>
      <w:r w:rsidR="002F1287">
        <w:rPr>
          <w:bCs/>
        </w:rPr>
        <w:t>S</w:t>
      </w:r>
      <w:r w:rsidRPr="001C3960">
        <w:rPr>
          <w:bCs/>
        </w:rPr>
        <w:t>ecrétaire</w:t>
      </w:r>
      <w:r w:rsidR="001C3960" w:rsidRPr="001C3960">
        <w:rPr>
          <w:bCs/>
        </w:rPr>
        <w:t xml:space="preserve"> d’</w:t>
      </w:r>
      <w:r w:rsidR="002F1287">
        <w:rPr>
          <w:bCs/>
        </w:rPr>
        <w:t>E</w:t>
      </w:r>
      <w:r w:rsidR="001C3960" w:rsidRPr="001C3960">
        <w:rPr>
          <w:bCs/>
        </w:rPr>
        <w:t xml:space="preserve">tat leur a </w:t>
      </w:r>
      <w:r w:rsidR="002F1287" w:rsidRPr="001C3960">
        <w:rPr>
          <w:bCs/>
        </w:rPr>
        <w:t>rappelé</w:t>
      </w:r>
      <w:r w:rsidR="00DC5531">
        <w:rPr>
          <w:bCs/>
        </w:rPr>
        <w:t xml:space="preserve"> que</w:t>
      </w:r>
      <w:r w:rsidR="001C3960" w:rsidRPr="001C3960">
        <w:rPr>
          <w:bCs/>
        </w:rPr>
        <w:t xml:space="preserve"> le </w:t>
      </w:r>
      <w:r w:rsidR="002F1287">
        <w:rPr>
          <w:bCs/>
        </w:rPr>
        <w:t>G</w:t>
      </w:r>
      <w:r w:rsidR="001C3960" w:rsidRPr="001C3960">
        <w:rPr>
          <w:bCs/>
        </w:rPr>
        <w:t>ouvernement camerounais est dispos</w:t>
      </w:r>
      <w:r w:rsidR="002F1287">
        <w:rPr>
          <w:bCs/>
        </w:rPr>
        <w:t>é à</w:t>
      </w:r>
      <w:r w:rsidR="001C3960" w:rsidRPr="001C3960">
        <w:rPr>
          <w:bCs/>
        </w:rPr>
        <w:t xml:space="preserve"> les accueillir et les accompagner dans leurs affaires.</w:t>
      </w:r>
    </w:p>
    <w:p w:rsidR="00BF50F0" w:rsidRPr="00063BC7" w:rsidRDefault="00A0718C" w:rsidP="00A0718C">
      <w:pPr>
        <w:tabs>
          <w:tab w:val="left" w:pos="709"/>
        </w:tabs>
        <w:jc w:val="both"/>
        <w:rPr>
          <w:bCs/>
        </w:rPr>
      </w:pPr>
      <w:r>
        <w:rPr>
          <w:bCs/>
        </w:rPr>
        <w:tab/>
        <w:t>E</w:t>
      </w:r>
      <w:r w:rsidR="001C3960" w:rsidRPr="00063BC7">
        <w:rPr>
          <w:bCs/>
        </w:rPr>
        <w:t xml:space="preserve">n souhaitant aux participants bon retour dans leurs </w:t>
      </w:r>
      <w:r w:rsidR="007A51C9" w:rsidRPr="00063BC7">
        <w:rPr>
          <w:bCs/>
        </w:rPr>
        <w:t>différentes</w:t>
      </w:r>
      <w:r w:rsidR="001C3960" w:rsidRPr="00063BC7">
        <w:rPr>
          <w:bCs/>
        </w:rPr>
        <w:t xml:space="preserve"> destinations,</w:t>
      </w:r>
      <w:r w:rsidR="001C3960" w:rsidRPr="001C3960">
        <w:rPr>
          <w:bCs/>
        </w:rPr>
        <w:t xml:space="preserve"> il les a </w:t>
      </w:r>
      <w:r w:rsidR="007A51C9" w:rsidRPr="001C3960">
        <w:rPr>
          <w:bCs/>
        </w:rPr>
        <w:t>préalablement</w:t>
      </w:r>
      <w:r w:rsidR="001C3960" w:rsidRPr="001C3960">
        <w:rPr>
          <w:bCs/>
        </w:rPr>
        <w:t xml:space="preserve"> </w:t>
      </w:r>
      <w:r w:rsidR="00EF0A1A" w:rsidRPr="001C3960">
        <w:rPr>
          <w:bCs/>
        </w:rPr>
        <w:t>invit</w:t>
      </w:r>
      <w:r w:rsidR="00EF0A1A">
        <w:rPr>
          <w:bCs/>
        </w:rPr>
        <w:t>és</w:t>
      </w:r>
      <w:r w:rsidR="001C3960" w:rsidRPr="001C3960">
        <w:rPr>
          <w:bCs/>
        </w:rPr>
        <w:t xml:space="preserve"> </w:t>
      </w:r>
      <w:r w:rsidR="007A51C9" w:rsidRPr="001C3960">
        <w:rPr>
          <w:bCs/>
        </w:rPr>
        <w:t>à</w:t>
      </w:r>
      <w:r w:rsidR="001C3960" w:rsidRPr="001C3960">
        <w:rPr>
          <w:bCs/>
        </w:rPr>
        <w:t xml:space="preserve"> visiter les stands d’exposition et </w:t>
      </w:r>
      <w:r w:rsidR="00CD7F70">
        <w:rPr>
          <w:bCs/>
        </w:rPr>
        <w:t>à</w:t>
      </w:r>
      <w:r w:rsidR="001C3960" w:rsidRPr="00063BC7">
        <w:rPr>
          <w:bCs/>
        </w:rPr>
        <w:t xml:space="preserve"> faire un tour dans le reste du pays pour </w:t>
      </w:r>
      <w:r w:rsidR="00CD7F70" w:rsidRPr="00063BC7">
        <w:rPr>
          <w:bCs/>
        </w:rPr>
        <w:t>découvrir</w:t>
      </w:r>
      <w:r w:rsidR="001C3960" w:rsidRPr="00063BC7">
        <w:rPr>
          <w:bCs/>
        </w:rPr>
        <w:t xml:space="preserve"> les nombreux sites d’attractions touristiques et culturels du </w:t>
      </w:r>
      <w:r w:rsidR="00EF0A1A" w:rsidRPr="00063BC7">
        <w:rPr>
          <w:bCs/>
        </w:rPr>
        <w:t>Cameroun</w:t>
      </w:r>
      <w:r w:rsidR="001C3960" w:rsidRPr="00063BC7">
        <w:rPr>
          <w:bCs/>
        </w:rPr>
        <w:t>.</w:t>
      </w:r>
    </w:p>
    <w:p w:rsidR="00C60FC5" w:rsidRPr="00063BC7" w:rsidRDefault="00EF0A1A" w:rsidP="00063BC7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1C3960">
        <w:rPr>
          <w:bCs/>
        </w:rPr>
        <w:t>Sur</w:t>
      </w:r>
      <w:r w:rsidR="001C3960" w:rsidRPr="001C3960">
        <w:rPr>
          <w:bCs/>
        </w:rPr>
        <w:t xml:space="preserve"> ce, il a </w:t>
      </w:r>
      <w:r w:rsidRPr="001C3960">
        <w:rPr>
          <w:bCs/>
        </w:rPr>
        <w:t>déclaré</w:t>
      </w:r>
      <w:r w:rsidR="001C3960" w:rsidRPr="00063BC7">
        <w:rPr>
          <w:bCs/>
        </w:rPr>
        <w:t xml:space="preserve"> clos les travaux de la </w:t>
      </w:r>
      <w:r w:rsidRPr="00063BC7">
        <w:rPr>
          <w:bCs/>
        </w:rPr>
        <w:t>deuxième</w:t>
      </w:r>
      <w:r w:rsidR="001C3960" w:rsidRPr="00063BC7">
        <w:rPr>
          <w:bCs/>
        </w:rPr>
        <w:t xml:space="preserve"> </w:t>
      </w:r>
      <w:r w:rsidRPr="00063BC7">
        <w:rPr>
          <w:bCs/>
        </w:rPr>
        <w:t>édition</w:t>
      </w:r>
      <w:r w:rsidR="001C3960" w:rsidRPr="00063BC7">
        <w:rPr>
          <w:bCs/>
        </w:rPr>
        <w:t xml:space="preserve"> de la </w:t>
      </w:r>
      <w:r w:rsidRPr="00063BC7">
        <w:rPr>
          <w:bCs/>
        </w:rPr>
        <w:t xml:space="preserve">Cameroon International </w:t>
      </w:r>
      <w:r w:rsidR="00DB6C8C">
        <w:rPr>
          <w:bCs/>
        </w:rPr>
        <w:t>M</w:t>
      </w:r>
      <w:r w:rsidR="001C3960" w:rsidRPr="00063BC7">
        <w:rPr>
          <w:bCs/>
        </w:rPr>
        <w:t xml:space="preserve">ining </w:t>
      </w:r>
      <w:r w:rsidR="00DB6C8C">
        <w:rPr>
          <w:bCs/>
        </w:rPr>
        <w:t>E</w:t>
      </w:r>
      <w:r w:rsidR="001C3960" w:rsidRPr="00063BC7">
        <w:rPr>
          <w:bCs/>
        </w:rPr>
        <w:t xml:space="preserve">xhibition and  </w:t>
      </w:r>
      <w:r w:rsidR="00DB6C8C">
        <w:rPr>
          <w:bCs/>
        </w:rPr>
        <w:t>C</w:t>
      </w:r>
      <w:r w:rsidR="001C3960" w:rsidRPr="00063BC7">
        <w:rPr>
          <w:bCs/>
        </w:rPr>
        <w:t>onference (</w:t>
      </w:r>
      <w:r w:rsidR="00DB6C8C" w:rsidRPr="00063BC7">
        <w:rPr>
          <w:bCs/>
        </w:rPr>
        <w:t>CIMEC</w:t>
      </w:r>
      <w:r w:rsidR="001C3960" w:rsidRPr="00063BC7">
        <w:rPr>
          <w:bCs/>
        </w:rPr>
        <w:t>) 2015.</w:t>
      </w:r>
    </w:p>
    <w:p w:rsidR="00C60FC5" w:rsidRPr="001C3960" w:rsidRDefault="00C60FC5" w:rsidP="00640AEC">
      <w:pPr>
        <w:jc w:val="both"/>
        <w:rPr>
          <w:b/>
        </w:rPr>
      </w:pPr>
    </w:p>
    <w:p w:rsidR="001A7375" w:rsidRPr="001C3960" w:rsidRDefault="001A7375" w:rsidP="00640AEC">
      <w:pPr>
        <w:jc w:val="both"/>
      </w:pPr>
    </w:p>
    <w:sectPr w:rsidR="001A7375" w:rsidRPr="001C3960" w:rsidSect="00B42BB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A9" w:rsidRDefault="00CC55A9">
      <w:r>
        <w:separator/>
      </w:r>
    </w:p>
  </w:endnote>
  <w:endnote w:type="continuationSeparator" w:id="0">
    <w:p w:rsidR="00CC55A9" w:rsidRDefault="00CC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616650"/>
      <w:docPartObj>
        <w:docPartGallery w:val="Page Numbers (Bottom of Page)"/>
        <w:docPartUnique/>
      </w:docPartObj>
    </w:sdtPr>
    <w:sdtEndPr/>
    <w:sdtContent>
      <w:p w:rsidR="00462130" w:rsidRDefault="001708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A49">
          <w:rPr>
            <w:noProof/>
          </w:rPr>
          <w:t>2</w:t>
        </w:r>
        <w:r>
          <w:fldChar w:fldCharType="end"/>
        </w:r>
      </w:p>
    </w:sdtContent>
  </w:sdt>
  <w:p w:rsidR="00462130" w:rsidRDefault="00CC55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A9" w:rsidRDefault="00CC55A9">
      <w:r>
        <w:separator/>
      </w:r>
    </w:p>
  </w:footnote>
  <w:footnote w:type="continuationSeparator" w:id="0">
    <w:p w:rsidR="00CC55A9" w:rsidRDefault="00CC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1EDE"/>
    <w:multiLevelType w:val="hybridMultilevel"/>
    <w:tmpl w:val="F59E4C10"/>
    <w:lvl w:ilvl="0" w:tplc="85965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DA4"/>
    <w:multiLevelType w:val="hybridMultilevel"/>
    <w:tmpl w:val="3052131A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B54405F"/>
    <w:multiLevelType w:val="hybridMultilevel"/>
    <w:tmpl w:val="8062A1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63A5F"/>
    <w:multiLevelType w:val="hybridMultilevel"/>
    <w:tmpl w:val="09742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49A5"/>
    <w:multiLevelType w:val="hybridMultilevel"/>
    <w:tmpl w:val="FE8250EC"/>
    <w:lvl w:ilvl="0" w:tplc="D026F1D2">
      <w:start w:val="13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2823D38"/>
    <w:multiLevelType w:val="hybridMultilevel"/>
    <w:tmpl w:val="BEB26E56"/>
    <w:lvl w:ilvl="0" w:tplc="D026F1D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A6BF9"/>
    <w:multiLevelType w:val="hybridMultilevel"/>
    <w:tmpl w:val="AC527210"/>
    <w:lvl w:ilvl="0" w:tplc="D026F1D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6C6A"/>
    <w:multiLevelType w:val="hybridMultilevel"/>
    <w:tmpl w:val="C8C242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025DE8"/>
    <w:multiLevelType w:val="hybridMultilevel"/>
    <w:tmpl w:val="8C262D6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5A2728"/>
    <w:multiLevelType w:val="hybridMultilevel"/>
    <w:tmpl w:val="E90AB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D5110"/>
    <w:multiLevelType w:val="hybridMultilevel"/>
    <w:tmpl w:val="2D8226DE"/>
    <w:lvl w:ilvl="0" w:tplc="9F30A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A2882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C9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23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4D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4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E4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5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CD423F"/>
    <w:multiLevelType w:val="hybridMultilevel"/>
    <w:tmpl w:val="0C3CA2A0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CE14D2"/>
    <w:multiLevelType w:val="hybridMultilevel"/>
    <w:tmpl w:val="C730F046"/>
    <w:lvl w:ilvl="0" w:tplc="85965F14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E530FB2"/>
    <w:multiLevelType w:val="hybridMultilevel"/>
    <w:tmpl w:val="96048D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91630"/>
    <w:multiLevelType w:val="hybridMultilevel"/>
    <w:tmpl w:val="A5505A2C"/>
    <w:lvl w:ilvl="0" w:tplc="C68C62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A67AB"/>
    <w:multiLevelType w:val="hybridMultilevel"/>
    <w:tmpl w:val="ED4AB7B0"/>
    <w:lvl w:ilvl="0" w:tplc="525C24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F3F04"/>
    <w:multiLevelType w:val="hybridMultilevel"/>
    <w:tmpl w:val="6A584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2527F"/>
    <w:multiLevelType w:val="hybridMultilevel"/>
    <w:tmpl w:val="0C7C5DD8"/>
    <w:lvl w:ilvl="0" w:tplc="C50297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22F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186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488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28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89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49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8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C6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AD76156"/>
    <w:multiLevelType w:val="hybridMultilevel"/>
    <w:tmpl w:val="D312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D16AC"/>
    <w:multiLevelType w:val="hybridMultilevel"/>
    <w:tmpl w:val="078E35DC"/>
    <w:lvl w:ilvl="0" w:tplc="A4D407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8"/>
  </w:num>
  <w:num w:numId="6">
    <w:abstractNumId w:val="19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7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  <w:num w:numId="17">
    <w:abstractNumId w:val="2"/>
  </w:num>
  <w:num w:numId="18">
    <w:abstractNumId w:val="18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C5"/>
    <w:rsid w:val="00063BC7"/>
    <w:rsid w:val="00083A49"/>
    <w:rsid w:val="00087EEB"/>
    <w:rsid w:val="000944CA"/>
    <w:rsid w:val="000B0BEB"/>
    <w:rsid w:val="00162906"/>
    <w:rsid w:val="00170883"/>
    <w:rsid w:val="001A52B8"/>
    <w:rsid w:val="001A7375"/>
    <w:rsid w:val="001C3960"/>
    <w:rsid w:val="001C3F0F"/>
    <w:rsid w:val="002139F1"/>
    <w:rsid w:val="00231431"/>
    <w:rsid w:val="00251547"/>
    <w:rsid w:val="002664E0"/>
    <w:rsid w:val="00281D8F"/>
    <w:rsid w:val="002D4730"/>
    <w:rsid w:val="002F1287"/>
    <w:rsid w:val="0032639D"/>
    <w:rsid w:val="00352CD5"/>
    <w:rsid w:val="0038032F"/>
    <w:rsid w:val="00380AFD"/>
    <w:rsid w:val="003C3FA1"/>
    <w:rsid w:val="00406697"/>
    <w:rsid w:val="004841DF"/>
    <w:rsid w:val="004853D5"/>
    <w:rsid w:val="004B4032"/>
    <w:rsid w:val="004E0317"/>
    <w:rsid w:val="004F4F2A"/>
    <w:rsid w:val="00512F11"/>
    <w:rsid w:val="005210AE"/>
    <w:rsid w:val="005668D5"/>
    <w:rsid w:val="00596C37"/>
    <w:rsid w:val="005A011C"/>
    <w:rsid w:val="005C331C"/>
    <w:rsid w:val="00601656"/>
    <w:rsid w:val="00640AEC"/>
    <w:rsid w:val="006641DD"/>
    <w:rsid w:val="006D2E5D"/>
    <w:rsid w:val="006E4F55"/>
    <w:rsid w:val="007163EF"/>
    <w:rsid w:val="00734A90"/>
    <w:rsid w:val="00743B44"/>
    <w:rsid w:val="00746DC0"/>
    <w:rsid w:val="00792F37"/>
    <w:rsid w:val="007A4A5D"/>
    <w:rsid w:val="007A51C9"/>
    <w:rsid w:val="007E0380"/>
    <w:rsid w:val="00846483"/>
    <w:rsid w:val="008741AB"/>
    <w:rsid w:val="009D480B"/>
    <w:rsid w:val="00A0718C"/>
    <w:rsid w:val="00A61ECB"/>
    <w:rsid w:val="00A737EC"/>
    <w:rsid w:val="00BF50F0"/>
    <w:rsid w:val="00C60FC5"/>
    <w:rsid w:val="00C96B8A"/>
    <w:rsid w:val="00CB3397"/>
    <w:rsid w:val="00CB5E10"/>
    <w:rsid w:val="00CC55A9"/>
    <w:rsid w:val="00CD7F70"/>
    <w:rsid w:val="00DB6C8C"/>
    <w:rsid w:val="00DC5531"/>
    <w:rsid w:val="00E86CF8"/>
    <w:rsid w:val="00EA7FCB"/>
    <w:rsid w:val="00EB1D27"/>
    <w:rsid w:val="00EB39B8"/>
    <w:rsid w:val="00EF0A1A"/>
    <w:rsid w:val="00F43687"/>
    <w:rsid w:val="00F85ECA"/>
    <w:rsid w:val="00F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4AD34-16BC-4E9A-8EE2-D9F53D80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FC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C60F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FC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E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ECB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64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SATELLITE</dc:creator>
  <cp:lastModifiedBy>hp</cp:lastModifiedBy>
  <cp:revision>4</cp:revision>
  <cp:lastPrinted>2015-06-04T10:03:00Z</cp:lastPrinted>
  <dcterms:created xsi:type="dcterms:W3CDTF">2015-06-04T10:05:00Z</dcterms:created>
  <dcterms:modified xsi:type="dcterms:W3CDTF">2015-06-04T12:20:00Z</dcterms:modified>
</cp:coreProperties>
</file>